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93" w:type="pct"/>
        <w:tblInd w:w="14" w:type="dxa"/>
        <w:tblLook w:val="04A0"/>
      </w:tblPr>
      <w:tblGrid>
        <w:gridCol w:w="2929"/>
        <w:gridCol w:w="626"/>
        <w:gridCol w:w="1648"/>
        <w:gridCol w:w="1411"/>
        <w:gridCol w:w="377"/>
        <w:gridCol w:w="3415"/>
      </w:tblGrid>
      <w:tr w:rsidR="001D0034" w:rsidRPr="00953B43" w:rsidTr="007E0E8D">
        <w:trPr>
          <w:trHeight w:val="737"/>
        </w:trPr>
        <w:tc>
          <w:tcPr>
            <w:tcW w:w="5000" w:type="pct"/>
            <w:gridSpan w:val="6"/>
            <w:vAlign w:val="center"/>
          </w:tcPr>
          <w:p w:rsidR="001D0034" w:rsidRPr="00213B59" w:rsidRDefault="001D0034" w:rsidP="001A56E2">
            <w:pPr>
              <w:spacing w:after="0"/>
              <w:jc w:val="center"/>
              <w:rPr>
                <w:b/>
                <w:caps/>
                <w:sz w:val="28"/>
                <w:szCs w:val="28"/>
                <w:lang w:val="ro-RO"/>
              </w:rPr>
            </w:pPr>
            <w:r w:rsidRPr="00213B59">
              <w:rPr>
                <w:b/>
                <w:caps/>
                <w:sz w:val="28"/>
                <w:szCs w:val="28"/>
                <w:lang w:val="ro-RO"/>
              </w:rPr>
              <w:t>Contract</w:t>
            </w:r>
          </w:p>
          <w:p w:rsidR="00C373CD" w:rsidRPr="00953B43" w:rsidRDefault="000305FD" w:rsidP="000305FD">
            <w:pPr>
              <w:spacing w:after="0"/>
              <w:jc w:val="center"/>
              <w:rPr>
                <w:b/>
                <w:sz w:val="28"/>
                <w:szCs w:val="28"/>
                <w:lang w:val="ro-RO"/>
              </w:rPr>
            </w:pPr>
            <w:r>
              <w:rPr>
                <w:b/>
                <w:caps/>
                <w:sz w:val="28"/>
                <w:szCs w:val="28"/>
                <w:lang w:val="ro-RO"/>
              </w:rPr>
              <w:t>de vÂ</w:t>
            </w:r>
            <w:r w:rsidR="001D0034" w:rsidRPr="00213B59">
              <w:rPr>
                <w:b/>
                <w:caps/>
                <w:sz w:val="28"/>
                <w:szCs w:val="28"/>
                <w:lang w:val="ro-RO"/>
              </w:rPr>
              <w:t>nzare-cump</w:t>
            </w:r>
            <w:r>
              <w:rPr>
                <w:b/>
                <w:caps/>
                <w:sz w:val="28"/>
                <w:szCs w:val="28"/>
                <w:lang w:val="ro-RO"/>
              </w:rPr>
              <w:t>Ă</w:t>
            </w:r>
            <w:r w:rsidR="001D0034" w:rsidRPr="00213B59">
              <w:rPr>
                <w:b/>
                <w:caps/>
                <w:sz w:val="28"/>
                <w:szCs w:val="28"/>
                <w:lang w:val="ro-RO"/>
              </w:rPr>
              <w:t>rare</w:t>
            </w:r>
          </w:p>
        </w:tc>
      </w:tr>
      <w:tr w:rsidR="001D0034" w:rsidRPr="00953B43" w:rsidTr="007E0E8D">
        <w:trPr>
          <w:trHeight w:val="737"/>
        </w:trPr>
        <w:tc>
          <w:tcPr>
            <w:tcW w:w="1708" w:type="pct"/>
            <w:gridSpan w:val="2"/>
            <w:vAlign w:val="center"/>
          </w:tcPr>
          <w:p w:rsidR="001D0034" w:rsidRPr="00604D18" w:rsidRDefault="00A3553E" w:rsidP="006F57F5">
            <w:pPr>
              <w:spacing w:after="0"/>
              <w:jc w:val="center"/>
              <w:rPr>
                <w:b/>
                <w:color w:val="FF0000"/>
                <w:sz w:val="28"/>
                <w:szCs w:val="28"/>
                <w:lang w:val="ro-RO"/>
              </w:rPr>
            </w:pPr>
            <w:r>
              <w:rPr>
                <w:b/>
                <w:color w:val="FF0000"/>
                <w:sz w:val="24"/>
                <w:lang w:val="ro-MO"/>
              </w:rPr>
              <w:t>____iulie</w:t>
            </w:r>
            <w:r w:rsidR="00674B14">
              <w:rPr>
                <w:b/>
                <w:color w:val="FF0000"/>
                <w:sz w:val="24"/>
                <w:lang w:val="ro-RO"/>
              </w:rPr>
              <w:t xml:space="preserve"> </w:t>
            </w:r>
            <w:r w:rsidR="001D0034" w:rsidRPr="00604D18">
              <w:rPr>
                <w:b/>
                <w:color w:val="FF0000"/>
                <w:sz w:val="24"/>
                <w:lang w:val="ro-RO"/>
              </w:rPr>
              <w:t>202</w:t>
            </w:r>
            <w:r w:rsidR="00441B65">
              <w:rPr>
                <w:b/>
                <w:color w:val="FF0000"/>
                <w:sz w:val="24"/>
                <w:lang w:val="ro-RO"/>
              </w:rPr>
              <w:t>5</w:t>
            </w:r>
          </w:p>
        </w:tc>
        <w:tc>
          <w:tcPr>
            <w:tcW w:w="1651" w:type="pct"/>
            <w:gridSpan w:val="3"/>
            <w:vAlign w:val="center"/>
          </w:tcPr>
          <w:p w:rsidR="001D0034" w:rsidRPr="00F07BF9" w:rsidRDefault="00A3553E" w:rsidP="006F57F5">
            <w:pPr>
              <w:spacing w:after="0"/>
              <w:jc w:val="center"/>
              <w:rPr>
                <w:b/>
                <w:caps/>
                <w:color w:val="FF0000"/>
                <w:sz w:val="28"/>
                <w:szCs w:val="28"/>
                <w:u w:val="single"/>
                <w:lang w:val="ro-RO"/>
              </w:rPr>
            </w:pPr>
            <w:r>
              <w:rPr>
                <w:b/>
                <w:color w:val="FF0000"/>
                <w:sz w:val="24"/>
                <w:u w:val="single"/>
                <w:lang w:val="ro-MO"/>
              </w:rPr>
              <w:t xml:space="preserve">     </w:t>
            </w:r>
            <w:r w:rsidR="001D0034" w:rsidRPr="00F07BF9">
              <w:rPr>
                <w:b/>
                <w:color w:val="FF0000"/>
                <w:sz w:val="24"/>
                <w:u w:val="single"/>
                <w:lang w:val="en-US"/>
              </w:rPr>
              <w:t>/IV/202</w:t>
            </w:r>
            <w:r w:rsidR="00441B65">
              <w:rPr>
                <w:b/>
                <w:color w:val="FF0000"/>
                <w:sz w:val="24"/>
                <w:u w:val="single"/>
                <w:lang w:val="en-US"/>
              </w:rPr>
              <w:t>5</w:t>
            </w:r>
          </w:p>
        </w:tc>
        <w:tc>
          <w:tcPr>
            <w:tcW w:w="1641" w:type="pct"/>
            <w:vAlign w:val="center"/>
          </w:tcPr>
          <w:p w:rsidR="001D0034" w:rsidRPr="00604D18" w:rsidRDefault="001D0034" w:rsidP="00604B16">
            <w:pPr>
              <w:spacing w:after="0"/>
              <w:jc w:val="center"/>
              <w:rPr>
                <w:b/>
                <w:caps/>
                <w:sz w:val="28"/>
                <w:szCs w:val="28"/>
                <w:lang w:val="ro-RO"/>
              </w:rPr>
            </w:pPr>
            <w:r w:rsidRPr="00604D18">
              <w:rPr>
                <w:b/>
                <w:sz w:val="24"/>
                <w:lang w:val="ro-RO"/>
              </w:rPr>
              <w:t>mun. Chișinău</w:t>
            </w:r>
          </w:p>
        </w:tc>
      </w:tr>
      <w:tr w:rsidR="001D0034" w:rsidRPr="00953B43" w:rsidTr="007E0E8D">
        <w:trPr>
          <w:trHeight w:val="737"/>
        </w:trPr>
        <w:tc>
          <w:tcPr>
            <w:tcW w:w="5000" w:type="pct"/>
            <w:gridSpan w:val="6"/>
            <w:vAlign w:val="center"/>
          </w:tcPr>
          <w:p w:rsidR="001D0034" w:rsidRPr="00953B43" w:rsidRDefault="001D0034" w:rsidP="00771703">
            <w:pPr>
              <w:numPr>
                <w:ilvl w:val="0"/>
                <w:numId w:val="1"/>
              </w:numPr>
              <w:spacing w:after="0"/>
              <w:ind w:left="709" w:hanging="709"/>
              <w:jc w:val="center"/>
              <w:rPr>
                <w:b/>
                <w:sz w:val="28"/>
                <w:szCs w:val="28"/>
                <w:lang w:val="ro-RO"/>
              </w:rPr>
            </w:pPr>
            <w:r w:rsidRPr="00953B43">
              <w:rPr>
                <w:b/>
                <w:sz w:val="28"/>
                <w:szCs w:val="28"/>
                <w:lang w:val="ro-RO"/>
              </w:rPr>
              <w:t>Părţile contractante</w:t>
            </w:r>
          </w:p>
        </w:tc>
      </w:tr>
      <w:tr w:rsidR="001D0034" w:rsidRPr="00A3553E" w:rsidTr="007E0E8D">
        <w:trPr>
          <w:trHeight w:val="737"/>
        </w:trPr>
        <w:tc>
          <w:tcPr>
            <w:tcW w:w="5000" w:type="pct"/>
            <w:gridSpan w:val="6"/>
            <w:vAlign w:val="center"/>
          </w:tcPr>
          <w:p w:rsidR="00DB7AC3" w:rsidRDefault="000577B5" w:rsidP="00207FCE">
            <w:pPr>
              <w:ind w:left="0" w:firstLine="0"/>
              <w:rPr>
                <w:sz w:val="24"/>
                <w:szCs w:val="24"/>
                <w:lang w:val="ro-RO"/>
              </w:rPr>
            </w:pPr>
            <w:r w:rsidRPr="00D30E54">
              <w:rPr>
                <w:b/>
                <w:color w:val="000000" w:themeColor="text1"/>
                <w:sz w:val="24"/>
                <w:szCs w:val="24"/>
                <w:lang w:val="en-US"/>
              </w:rPr>
              <w:t>SRL</w:t>
            </w:r>
            <w:r w:rsidRPr="00A3553E">
              <w:rPr>
                <w:b/>
                <w:color w:val="000000" w:themeColor="text1"/>
                <w:sz w:val="24"/>
                <w:szCs w:val="24"/>
              </w:rPr>
              <w:t xml:space="preserve"> “</w:t>
            </w:r>
            <w:r w:rsidR="00A3553E">
              <w:rPr>
                <w:b/>
                <w:color w:val="000000" w:themeColor="text1"/>
                <w:sz w:val="24"/>
                <w:szCs w:val="24"/>
                <w:lang w:val="en-US"/>
              </w:rPr>
              <w:t>XXXXXXXX</w:t>
            </w:r>
            <w:r w:rsidRPr="00A3553E">
              <w:rPr>
                <w:b/>
                <w:color w:val="000000" w:themeColor="text1"/>
                <w:sz w:val="24"/>
                <w:szCs w:val="24"/>
              </w:rPr>
              <w:t>”</w:t>
            </w:r>
            <w:r w:rsidR="001D0034" w:rsidRPr="00A3553E">
              <w:rPr>
                <w:color w:val="000000" w:themeColor="text1"/>
                <w:sz w:val="24"/>
                <w:szCs w:val="24"/>
              </w:rPr>
              <w:t>,</w:t>
            </w:r>
            <w:r w:rsidR="001D0034" w:rsidRPr="00A3553E">
              <w:rPr>
                <w:sz w:val="24"/>
                <w:szCs w:val="24"/>
              </w:rPr>
              <w:t xml:space="preserve"> </w:t>
            </w:r>
            <w:r w:rsidR="001D0034" w:rsidRPr="00D15854">
              <w:rPr>
                <w:sz w:val="24"/>
                <w:szCs w:val="24"/>
                <w:lang w:val="en-US"/>
              </w:rPr>
              <w:t>cu</w:t>
            </w:r>
            <w:r w:rsidR="00674B14" w:rsidRPr="00A3553E">
              <w:rPr>
                <w:sz w:val="24"/>
                <w:szCs w:val="24"/>
              </w:rPr>
              <w:t xml:space="preserve"> </w:t>
            </w:r>
            <w:r w:rsidR="001D0034" w:rsidRPr="00D15854">
              <w:rPr>
                <w:sz w:val="24"/>
                <w:szCs w:val="24"/>
                <w:lang w:val="en-US"/>
              </w:rPr>
              <w:t>sediul</w:t>
            </w:r>
            <w:r w:rsidR="001D0034" w:rsidRPr="00A3553E">
              <w:rPr>
                <w:sz w:val="24"/>
                <w:szCs w:val="24"/>
              </w:rPr>
              <w:t xml:space="preserve"> </w:t>
            </w:r>
            <w:r w:rsidR="00A63F14">
              <w:rPr>
                <w:sz w:val="24"/>
                <w:szCs w:val="24"/>
                <w:lang w:val="en-US"/>
              </w:rPr>
              <w:t>MD</w:t>
            </w:r>
            <w:r w:rsidR="00A3553E" w:rsidRPr="00A3553E">
              <w:rPr>
                <w:sz w:val="24"/>
                <w:szCs w:val="24"/>
              </w:rPr>
              <w:t>-</w:t>
            </w:r>
            <w:r w:rsidR="00A3553E">
              <w:rPr>
                <w:sz w:val="24"/>
                <w:szCs w:val="24"/>
                <w:lang w:val="ro-MO"/>
              </w:rPr>
              <w:t>XXXX</w:t>
            </w:r>
            <w:r w:rsidR="00A63F14" w:rsidRPr="00A3553E">
              <w:rPr>
                <w:sz w:val="24"/>
                <w:szCs w:val="24"/>
              </w:rPr>
              <w:t xml:space="preserve">, </w:t>
            </w:r>
            <w:r w:rsidR="001D0034" w:rsidRPr="00D15854">
              <w:rPr>
                <w:sz w:val="24"/>
                <w:szCs w:val="24"/>
                <w:lang w:val="en-US"/>
              </w:rPr>
              <w:t>Republica</w:t>
            </w:r>
            <w:r w:rsidR="00674B14" w:rsidRPr="00A3553E">
              <w:rPr>
                <w:sz w:val="24"/>
                <w:szCs w:val="24"/>
              </w:rPr>
              <w:t xml:space="preserve"> </w:t>
            </w:r>
            <w:r w:rsidR="001D0034" w:rsidRPr="00D15854">
              <w:rPr>
                <w:sz w:val="24"/>
                <w:szCs w:val="24"/>
                <w:lang w:val="en-US"/>
              </w:rPr>
              <w:t>Moldova</w:t>
            </w:r>
            <w:r w:rsidR="001D0034" w:rsidRPr="00A3553E">
              <w:rPr>
                <w:sz w:val="24"/>
                <w:szCs w:val="24"/>
              </w:rPr>
              <w:t>,</w:t>
            </w:r>
            <w:r w:rsidR="00674B14" w:rsidRPr="00A3553E">
              <w:rPr>
                <w:sz w:val="24"/>
                <w:szCs w:val="24"/>
              </w:rPr>
              <w:t xml:space="preserve"> </w:t>
            </w:r>
            <w:r w:rsidR="00A63F14">
              <w:rPr>
                <w:sz w:val="24"/>
                <w:szCs w:val="24"/>
                <w:lang w:val="en-US"/>
              </w:rPr>
              <w:t>mun</w:t>
            </w:r>
            <w:r w:rsidR="00A63F14" w:rsidRPr="00A3553E">
              <w:rPr>
                <w:sz w:val="24"/>
                <w:szCs w:val="24"/>
              </w:rPr>
              <w:t>.</w:t>
            </w:r>
            <w:r w:rsidR="00A3553E">
              <w:rPr>
                <w:sz w:val="24"/>
                <w:szCs w:val="24"/>
                <w:lang w:val="ro-RO"/>
              </w:rPr>
              <w:t>XXX</w:t>
            </w:r>
            <w:r w:rsidR="00A63F14">
              <w:rPr>
                <w:sz w:val="24"/>
                <w:szCs w:val="24"/>
                <w:lang w:val="ro-RO"/>
              </w:rPr>
              <w:t xml:space="preserve">, </w:t>
            </w:r>
            <w:r w:rsidR="001D0034" w:rsidRPr="00D15854">
              <w:rPr>
                <w:sz w:val="24"/>
                <w:szCs w:val="24"/>
                <w:lang w:val="en-US"/>
              </w:rPr>
              <w:t>str</w:t>
            </w:r>
            <w:r w:rsidR="001D0034" w:rsidRPr="00A3553E">
              <w:rPr>
                <w:sz w:val="24"/>
                <w:szCs w:val="24"/>
              </w:rPr>
              <w:t>.</w:t>
            </w:r>
            <w:r w:rsidR="00A3553E">
              <w:rPr>
                <w:sz w:val="24"/>
                <w:szCs w:val="24"/>
                <w:lang w:val="en-US"/>
              </w:rPr>
              <w:t>XXXXX</w:t>
            </w:r>
            <w:r w:rsidR="00AB64EC" w:rsidRPr="00A3553E">
              <w:rPr>
                <w:sz w:val="24"/>
                <w:szCs w:val="24"/>
              </w:rPr>
              <w:t xml:space="preserve">, </w:t>
            </w:r>
            <w:r w:rsidR="001D0034" w:rsidRPr="00D15854">
              <w:rPr>
                <w:sz w:val="24"/>
                <w:szCs w:val="24"/>
                <w:lang w:val="en-US"/>
              </w:rPr>
              <w:t>reprezentat</w:t>
            </w:r>
            <w:r w:rsidR="001D0034" w:rsidRPr="00A3553E">
              <w:rPr>
                <w:sz w:val="24"/>
                <w:szCs w:val="24"/>
              </w:rPr>
              <w:t>ă</w:t>
            </w:r>
            <w:r w:rsidR="00674B14" w:rsidRPr="00A3553E">
              <w:rPr>
                <w:sz w:val="24"/>
                <w:szCs w:val="24"/>
              </w:rPr>
              <w:t xml:space="preserve"> </w:t>
            </w:r>
            <w:r w:rsidR="001D0034" w:rsidRPr="00D15854">
              <w:rPr>
                <w:sz w:val="24"/>
                <w:szCs w:val="24"/>
                <w:lang w:val="en-US"/>
              </w:rPr>
              <w:t>prin</w:t>
            </w:r>
            <w:r w:rsidR="00674B14" w:rsidRPr="00A3553E">
              <w:rPr>
                <w:sz w:val="24"/>
                <w:szCs w:val="24"/>
              </w:rPr>
              <w:t xml:space="preserve"> </w:t>
            </w:r>
            <w:r w:rsidR="00207FCE" w:rsidRPr="00D30E54">
              <w:rPr>
                <w:b/>
                <w:color w:val="000000" w:themeColor="text1"/>
                <w:sz w:val="24"/>
                <w:szCs w:val="24"/>
                <w:lang w:val="en-US"/>
              </w:rPr>
              <w:t>Directorul</w:t>
            </w:r>
            <w:r w:rsidR="00674B14" w:rsidRPr="00A3553E">
              <w:rPr>
                <w:b/>
                <w:color w:val="000000" w:themeColor="text1"/>
                <w:sz w:val="24"/>
                <w:szCs w:val="24"/>
              </w:rPr>
              <w:t xml:space="preserve"> </w:t>
            </w:r>
            <w:r w:rsidR="00A3553E">
              <w:rPr>
                <w:b/>
                <w:color w:val="000000" w:themeColor="text1"/>
                <w:sz w:val="24"/>
                <w:szCs w:val="24"/>
                <w:lang w:val="en-US"/>
              </w:rPr>
              <w:t>XXXXXXX</w:t>
            </w:r>
            <w:r w:rsidR="00A63F14">
              <w:rPr>
                <w:sz w:val="24"/>
                <w:szCs w:val="24"/>
                <w:lang w:val="ro-RO"/>
              </w:rPr>
              <w:t>,</w:t>
            </w:r>
            <w:r w:rsidR="00674B14">
              <w:rPr>
                <w:sz w:val="24"/>
                <w:szCs w:val="24"/>
                <w:lang w:val="ro-RO"/>
              </w:rPr>
              <w:t xml:space="preserve"> </w:t>
            </w:r>
            <w:r w:rsidR="001D0034" w:rsidRPr="00D15854">
              <w:rPr>
                <w:sz w:val="24"/>
                <w:szCs w:val="24"/>
                <w:lang w:val="en-US"/>
              </w:rPr>
              <w:t>care</w:t>
            </w:r>
            <w:r w:rsidR="00674B14" w:rsidRPr="00A3553E">
              <w:rPr>
                <w:sz w:val="24"/>
                <w:szCs w:val="24"/>
              </w:rPr>
              <w:t xml:space="preserve"> </w:t>
            </w:r>
            <w:r w:rsidR="001D0034" w:rsidRPr="00D15854">
              <w:rPr>
                <w:sz w:val="24"/>
                <w:szCs w:val="24"/>
                <w:lang w:val="en-US"/>
              </w:rPr>
              <w:t>ac</w:t>
            </w:r>
            <w:r w:rsidR="001D0034" w:rsidRPr="00A3553E">
              <w:rPr>
                <w:sz w:val="24"/>
                <w:szCs w:val="24"/>
              </w:rPr>
              <w:t>ț</w:t>
            </w:r>
            <w:r w:rsidR="001D0034" w:rsidRPr="00D15854">
              <w:rPr>
                <w:sz w:val="24"/>
                <w:szCs w:val="24"/>
                <w:lang w:val="en-US"/>
              </w:rPr>
              <w:t>ioneaz</w:t>
            </w:r>
            <w:r w:rsidR="001D0034" w:rsidRPr="00A3553E">
              <w:rPr>
                <w:sz w:val="24"/>
                <w:szCs w:val="24"/>
              </w:rPr>
              <w:t>ă</w:t>
            </w:r>
            <w:r w:rsidR="00674B14" w:rsidRPr="00A3553E">
              <w:rPr>
                <w:sz w:val="24"/>
                <w:szCs w:val="24"/>
              </w:rPr>
              <w:t xml:space="preserve"> </w:t>
            </w:r>
            <w:r w:rsidR="001D0034" w:rsidRPr="00A3553E">
              <w:rPr>
                <w:sz w:val="24"/>
                <w:szCs w:val="24"/>
              </w:rPr>
              <w:t>î</w:t>
            </w:r>
            <w:r w:rsidR="001D0034" w:rsidRPr="00D15854">
              <w:rPr>
                <w:sz w:val="24"/>
                <w:szCs w:val="24"/>
                <w:lang w:val="en-US"/>
              </w:rPr>
              <w:t>n</w:t>
            </w:r>
            <w:r w:rsidR="00674B14" w:rsidRPr="00A3553E">
              <w:rPr>
                <w:sz w:val="24"/>
                <w:szCs w:val="24"/>
              </w:rPr>
              <w:t xml:space="preserve"> </w:t>
            </w:r>
            <w:r w:rsidR="001D0034" w:rsidRPr="00D15854">
              <w:rPr>
                <w:sz w:val="24"/>
                <w:szCs w:val="24"/>
                <w:lang w:val="en-US"/>
              </w:rPr>
              <w:t>baza</w:t>
            </w:r>
            <w:r w:rsidR="00674B14" w:rsidRPr="00A3553E">
              <w:rPr>
                <w:sz w:val="24"/>
                <w:szCs w:val="24"/>
              </w:rPr>
              <w:t xml:space="preserve"> </w:t>
            </w:r>
            <w:r w:rsidR="001D0034" w:rsidRPr="00D15854">
              <w:rPr>
                <w:sz w:val="24"/>
                <w:szCs w:val="24"/>
                <w:lang w:val="en-US"/>
              </w:rPr>
              <w:t>Statutului</w:t>
            </w:r>
            <w:r w:rsidR="00674B14" w:rsidRPr="00A3553E">
              <w:rPr>
                <w:sz w:val="24"/>
                <w:szCs w:val="24"/>
              </w:rPr>
              <w:t xml:space="preserve"> </w:t>
            </w:r>
            <w:r w:rsidR="001D0034" w:rsidRPr="00A3553E">
              <w:rPr>
                <w:sz w:val="24"/>
                <w:szCs w:val="24"/>
              </w:rPr>
              <w:t>ș</w:t>
            </w:r>
            <w:r w:rsidR="001D0034" w:rsidRPr="00D15854">
              <w:rPr>
                <w:sz w:val="24"/>
                <w:szCs w:val="24"/>
                <w:lang w:val="en-US"/>
              </w:rPr>
              <w:t>i</w:t>
            </w:r>
            <w:r w:rsidR="00674B14" w:rsidRPr="00A3553E">
              <w:rPr>
                <w:sz w:val="24"/>
                <w:szCs w:val="24"/>
              </w:rPr>
              <w:t xml:space="preserve"> </w:t>
            </w:r>
            <w:r w:rsidR="001D0034" w:rsidRPr="00D15854">
              <w:rPr>
                <w:sz w:val="24"/>
                <w:szCs w:val="24"/>
                <w:lang w:val="en-US"/>
              </w:rPr>
              <w:t>denumit</w:t>
            </w:r>
            <w:r w:rsidR="00674B14" w:rsidRPr="00A3553E">
              <w:rPr>
                <w:sz w:val="24"/>
                <w:szCs w:val="24"/>
              </w:rPr>
              <w:t xml:space="preserve"> </w:t>
            </w:r>
            <w:r w:rsidR="001D0034" w:rsidRPr="00A3553E">
              <w:rPr>
                <w:sz w:val="24"/>
                <w:szCs w:val="24"/>
              </w:rPr>
              <w:t>î</w:t>
            </w:r>
            <w:r w:rsidR="001D0034" w:rsidRPr="00D15854">
              <w:rPr>
                <w:sz w:val="24"/>
                <w:szCs w:val="24"/>
                <w:lang w:val="en-US"/>
              </w:rPr>
              <w:t>n</w:t>
            </w:r>
            <w:r w:rsidR="00674B14" w:rsidRPr="00A3553E">
              <w:rPr>
                <w:sz w:val="24"/>
                <w:szCs w:val="24"/>
              </w:rPr>
              <w:t xml:space="preserve"> </w:t>
            </w:r>
            <w:r w:rsidR="001D0034" w:rsidRPr="00D15854">
              <w:rPr>
                <w:sz w:val="24"/>
                <w:szCs w:val="24"/>
                <w:lang w:val="en-US"/>
              </w:rPr>
              <w:t>continuare</w:t>
            </w:r>
            <w:r w:rsidR="00674B14" w:rsidRPr="00A3553E">
              <w:rPr>
                <w:sz w:val="24"/>
                <w:szCs w:val="24"/>
              </w:rPr>
              <w:t xml:space="preserve"> </w:t>
            </w:r>
            <w:r w:rsidR="003E3A42" w:rsidRPr="00A3553E">
              <w:rPr>
                <w:sz w:val="24"/>
                <w:szCs w:val="24"/>
              </w:rPr>
              <w:t>”</w:t>
            </w:r>
            <w:r w:rsidR="001D0034" w:rsidRPr="00D15854">
              <w:rPr>
                <w:sz w:val="24"/>
                <w:szCs w:val="24"/>
                <w:lang w:val="en-US"/>
              </w:rPr>
              <w:t>V</w:t>
            </w:r>
            <w:r w:rsidR="00A3553E">
              <w:rPr>
                <w:sz w:val="24"/>
                <w:szCs w:val="24"/>
                <w:lang w:val="ro-MO"/>
              </w:rPr>
              <w:t>â</w:t>
            </w:r>
            <w:r w:rsidR="001D0034" w:rsidRPr="00D15854">
              <w:rPr>
                <w:sz w:val="24"/>
                <w:szCs w:val="24"/>
                <w:lang w:val="en-US"/>
              </w:rPr>
              <w:t>nz</w:t>
            </w:r>
            <w:r w:rsidR="001D0034" w:rsidRPr="00A3553E">
              <w:rPr>
                <w:sz w:val="24"/>
                <w:szCs w:val="24"/>
              </w:rPr>
              <w:t>ă</w:t>
            </w:r>
            <w:r w:rsidR="001D0034" w:rsidRPr="00D15854">
              <w:rPr>
                <w:sz w:val="24"/>
                <w:szCs w:val="24"/>
                <w:lang w:val="en-US"/>
              </w:rPr>
              <w:t>tor</w:t>
            </w:r>
            <w:r w:rsidR="003E3A42" w:rsidRPr="00A3553E">
              <w:rPr>
                <w:sz w:val="24"/>
                <w:szCs w:val="24"/>
              </w:rPr>
              <w:t>”</w:t>
            </w:r>
            <w:r w:rsidR="001D0034" w:rsidRPr="00A3553E">
              <w:rPr>
                <w:sz w:val="24"/>
                <w:szCs w:val="24"/>
              </w:rPr>
              <w:t xml:space="preserve">, </w:t>
            </w:r>
            <w:r w:rsidR="001D0034" w:rsidRPr="00D15854">
              <w:rPr>
                <w:sz w:val="24"/>
                <w:szCs w:val="24"/>
                <w:lang w:val="en-US"/>
              </w:rPr>
              <w:t>pe</w:t>
            </w:r>
            <w:r w:rsidR="000305FD" w:rsidRPr="00F13AE3">
              <w:rPr>
                <w:sz w:val="24"/>
                <w:szCs w:val="24"/>
              </w:rPr>
              <w:t xml:space="preserve"> </w:t>
            </w:r>
            <w:r w:rsidR="001D0034" w:rsidRPr="00D15854">
              <w:rPr>
                <w:sz w:val="24"/>
                <w:szCs w:val="24"/>
                <w:lang w:val="en-US"/>
              </w:rPr>
              <w:t>de</w:t>
            </w:r>
            <w:r w:rsidR="001D0034" w:rsidRPr="00A3553E">
              <w:rPr>
                <w:sz w:val="24"/>
                <w:szCs w:val="24"/>
              </w:rPr>
              <w:t xml:space="preserve"> </w:t>
            </w:r>
            <w:r w:rsidR="001D0034" w:rsidRPr="00D15854">
              <w:rPr>
                <w:sz w:val="24"/>
                <w:szCs w:val="24"/>
                <w:lang w:val="en-US"/>
              </w:rPr>
              <w:t>o</w:t>
            </w:r>
            <w:r w:rsidR="001D0034" w:rsidRPr="00A3553E">
              <w:rPr>
                <w:sz w:val="24"/>
                <w:szCs w:val="24"/>
              </w:rPr>
              <w:t xml:space="preserve"> </w:t>
            </w:r>
            <w:r w:rsidR="001D0034" w:rsidRPr="00D15854">
              <w:rPr>
                <w:sz w:val="24"/>
                <w:szCs w:val="24"/>
                <w:lang w:val="en-US"/>
              </w:rPr>
              <w:t>parte</w:t>
            </w:r>
            <w:r w:rsidR="00674B14" w:rsidRPr="00A3553E">
              <w:rPr>
                <w:sz w:val="24"/>
                <w:szCs w:val="24"/>
              </w:rPr>
              <w:t xml:space="preserve"> </w:t>
            </w:r>
            <w:r w:rsidR="001D0034" w:rsidRPr="00A3553E">
              <w:rPr>
                <w:sz w:val="24"/>
                <w:szCs w:val="24"/>
              </w:rPr>
              <w:t>ș</w:t>
            </w:r>
            <w:r w:rsidR="001D0034" w:rsidRPr="00D15854">
              <w:rPr>
                <w:sz w:val="24"/>
                <w:szCs w:val="24"/>
                <w:lang w:val="en-US"/>
              </w:rPr>
              <w:t>i</w:t>
            </w:r>
          </w:p>
          <w:p w:rsidR="00AB64EC" w:rsidRPr="00046FBE" w:rsidRDefault="001D0034" w:rsidP="00A3553E">
            <w:pPr>
              <w:spacing w:after="0"/>
              <w:ind w:left="0" w:firstLine="0"/>
              <w:rPr>
                <w:sz w:val="24"/>
                <w:szCs w:val="24"/>
                <w:lang w:val="ro-RO"/>
              </w:rPr>
            </w:pPr>
            <w:r w:rsidRPr="00046FBE">
              <w:rPr>
                <w:b/>
                <w:sz w:val="24"/>
                <w:szCs w:val="24"/>
                <w:lang w:val="ro-RO"/>
              </w:rPr>
              <w:t>Î.S. „Calea</w:t>
            </w:r>
            <w:r w:rsidR="00674B14">
              <w:rPr>
                <w:b/>
                <w:sz w:val="24"/>
                <w:szCs w:val="24"/>
                <w:lang w:val="ro-RO"/>
              </w:rPr>
              <w:t xml:space="preserve"> </w:t>
            </w:r>
            <w:r w:rsidRPr="00046FBE">
              <w:rPr>
                <w:b/>
                <w:sz w:val="24"/>
                <w:szCs w:val="24"/>
                <w:lang w:val="ro-RO"/>
              </w:rPr>
              <w:t>Ferată</w:t>
            </w:r>
            <w:r w:rsidR="00674B14">
              <w:rPr>
                <w:b/>
                <w:sz w:val="24"/>
                <w:szCs w:val="24"/>
                <w:lang w:val="ro-RO"/>
              </w:rPr>
              <w:t xml:space="preserve"> </w:t>
            </w:r>
            <w:r w:rsidRPr="00046FBE">
              <w:rPr>
                <w:b/>
                <w:sz w:val="24"/>
                <w:szCs w:val="24"/>
                <w:lang w:val="ro-RO"/>
              </w:rPr>
              <w:t>din</w:t>
            </w:r>
            <w:r w:rsidR="00674B14">
              <w:rPr>
                <w:b/>
                <w:sz w:val="24"/>
                <w:szCs w:val="24"/>
                <w:lang w:val="ro-RO"/>
              </w:rPr>
              <w:t xml:space="preserve"> </w:t>
            </w:r>
            <w:r w:rsidRPr="00046FBE">
              <w:rPr>
                <w:b/>
                <w:sz w:val="24"/>
                <w:szCs w:val="24"/>
                <w:lang w:val="ro-RO"/>
              </w:rPr>
              <w:t>Moldova”</w:t>
            </w:r>
            <w:r w:rsidR="00674B14">
              <w:rPr>
                <w:b/>
                <w:sz w:val="24"/>
                <w:szCs w:val="24"/>
                <w:lang w:val="ro-RO"/>
              </w:rPr>
              <w:t xml:space="preserve"> </w:t>
            </w:r>
            <w:r w:rsidRPr="00046FBE">
              <w:rPr>
                <w:sz w:val="24"/>
                <w:szCs w:val="24"/>
                <w:lang w:val="ro-RO"/>
              </w:rPr>
              <w:t>cu</w:t>
            </w:r>
            <w:r w:rsidR="00674B14">
              <w:rPr>
                <w:sz w:val="24"/>
                <w:szCs w:val="24"/>
                <w:lang w:val="ro-RO"/>
              </w:rPr>
              <w:t xml:space="preserve"> </w:t>
            </w:r>
            <w:r w:rsidRPr="00046FBE">
              <w:rPr>
                <w:sz w:val="24"/>
                <w:szCs w:val="24"/>
                <w:lang w:val="ro-RO"/>
              </w:rPr>
              <w:t>sediul</w:t>
            </w:r>
            <w:r w:rsidR="00674B14">
              <w:rPr>
                <w:sz w:val="24"/>
                <w:szCs w:val="24"/>
                <w:lang w:val="ro-RO"/>
              </w:rPr>
              <w:t xml:space="preserve"> </w:t>
            </w:r>
            <w:r w:rsidRPr="00046FBE">
              <w:rPr>
                <w:sz w:val="24"/>
                <w:szCs w:val="24"/>
                <w:lang w:val="ro-RO"/>
              </w:rPr>
              <w:t>Republica</w:t>
            </w:r>
            <w:r w:rsidR="00674B14">
              <w:rPr>
                <w:sz w:val="24"/>
                <w:szCs w:val="24"/>
                <w:lang w:val="ro-RO"/>
              </w:rPr>
              <w:t xml:space="preserve"> </w:t>
            </w:r>
            <w:r w:rsidRPr="00046FBE">
              <w:rPr>
                <w:sz w:val="24"/>
                <w:szCs w:val="24"/>
                <w:lang w:val="ro-RO"/>
              </w:rPr>
              <w:t>Moldova, mun.Chișinău, str.Vlaicu</w:t>
            </w:r>
            <w:r w:rsidR="00674B14">
              <w:rPr>
                <w:sz w:val="24"/>
                <w:szCs w:val="24"/>
                <w:lang w:val="ro-RO"/>
              </w:rPr>
              <w:t xml:space="preserve"> </w:t>
            </w:r>
            <w:r w:rsidRPr="00046FBE">
              <w:rPr>
                <w:sz w:val="24"/>
                <w:szCs w:val="24"/>
                <w:lang w:val="ro-RO"/>
              </w:rPr>
              <w:t>Pîrcălab nr.48, în</w:t>
            </w:r>
            <w:r w:rsidR="00674B14">
              <w:rPr>
                <w:sz w:val="24"/>
                <w:szCs w:val="24"/>
                <w:lang w:val="ro-RO"/>
              </w:rPr>
              <w:t xml:space="preserve"> </w:t>
            </w:r>
            <w:r w:rsidRPr="00046FBE">
              <w:rPr>
                <w:sz w:val="24"/>
                <w:szCs w:val="24"/>
                <w:lang w:val="ro-RO"/>
              </w:rPr>
              <w:t>persoana</w:t>
            </w:r>
            <w:r w:rsidR="00674B14">
              <w:rPr>
                <w:sz w:val="24"/>
                <w:szCs w:val="24"/>
                <w:lang w:val="ro-RO"/>
              </w:rPr>
              <w:t xml:space="preserve"> </w:t>
            </w:r>
            <w:r w:rsidRPr="000577B5">
              <w:rPr>
                <w:b/>
                <w:color w:val="000000" w:themeColor="text1"/>
                <w:sz w:val="24"/>
                <w:szCs w:val="24"/>
                <w:lang w:val="ro-RO"/>
              </w:rPr>
              <w:t>Directorului</w:t>
            </w:r>
            <w:r w:rsidR="00674B14">
              <w:rPr>
                <w:b/>
                <w:color w:val="000000" w:themeColor="text1"/>
                <w:sz w:val="24"/>
                <w:szCs w:val="24"/>
                <w:lang w:val="ro-RO"/>
              </w:rPr>
              <w:t xml:space="preserve"> </w:t>
            </w:r>
            <w:r w:rsidRPr="000577B5">
              <w:rPr>
                <w:b/>
                <w:color w:val="000000" w:themeColor="text1"/>
                <w:sz w:val="24"/>
                <w:szCs w:val="24"/>
                <w:lang w:val="ro-RO"/>
              </w:rPr>
              <w:t>General</w:t>
            </w:r>
            <w:r w:rsidR="00674B14">
              <w:rPr>
                <w:b/>
                <w:color w:val="000000" w:themeColor="text1"/>
                <w:sz w:val="24"/>
                <w:szCs w:val="24"/>
                <w:lang w:val="ro-RO"/>
              </w:rPr>
              <w:t xml:space="preserve"> </w:t>
            </w:r>
            <w:r w:rsidR="003E3A42" w:rsidRPr="000577B5">
              <w:rPr>
                <w:b/>
                <w:color w:val="000000" w:themeColor="text1"/>
                <w:sz w:val="24"/>
                <w:szCs w:val="24"/>
                <w:lang w:val="ro-RO"/>
              </w:rPr>
              <w:t>interimar</w:t>
            </w:r>
            <w:r w:rsidR="00674B14">
              <w:rPr>
                <w:b/>
                <w:color w:val="000000" w:themeColor="text1"/>
                <w:sz w:val="24"/>
                <w:szCs w:val="24"/>
                <w:lang w:val="ro-RO"/>
              </w:rPr>
              <w:t xml:space="preserve"> </w:t>
            </w:r>
            <w:r w:rsidR="003E3A42" w:rsidRPr="000577B5">
              <w:rPr>
                <w:b/>
                <w:color w:val="000000" w:themeColor="text1"/>
                <w:sz w:val="24"/>
                <w:szCs w:val="24"/>
                <w:lang w:val="ro-RO"/>
              </w:rPr>
              <w:t xml:space="preserve">Serghei </w:t>
            </w:r>
            <w:r w:rsidR="001E39DD" w:rsidRPr="000577B5">
              <w:rPr>
                <w:b/>
                <w:color w:val="000000" w:themeColor="text1"/>
                <w:sz w:val="24"/>
                <w:szCs w:val="24"/>
                <w:lang w:val="ro-RO"/>
              </w:rPr>
              <w:t>COTELINIC</w:t>
            </w:r>
            <w:r w:rsidRPr="00046FBE">
              <w:rPr>
                <w:sz w:val="24"/>
                <w:szCs w:val="24"/>
                <w:lang w:val="ro-RO"/>
              </w:rPr>
              <w:t>, care</w:t>
            </w:r>
            <w:r w:rsidR="00674B14">
              <w:rPr>
                <w:sz w:val="24"/>
                <w:szCs w:val="24"/>
                <w:lang w:val="ro-RO"/>
              </w:rPr>
              <w:t xml:space="preserve"> </w:t>
            </w:r>
            <w:r w:rsidRPr="00046FBE">
              <w:rPr>
                <w:sz w:val="24"/>
                <w:szCs w:val="24"/>
                <w:lang w:val="ro-RO"/>
              </w:rPr>
              <w:t>acționează</w:t>
            </w:r>
            <w:r w:rsidR="00674B14">
              <w:rPr>
                <w:sz w:val="24"/>
                <w:szCs w:val="24"/>
                <w:lang w:val="ro-RO"/>
              </w:rPr>
              <w:t xml:space="preserve"> </w:t>
            </w:r>
            <w:r w:rsidRPr="00046FBE">
              <w:rPr>
                <w:sz w:val="24"/>
                <w:szCs w:val="24"/>
                <w:lang w:val="ro-RO"/>
              </w:rPr>
              <w:t>în</w:t>
            </w:r>
            <w:r w:rsidR="00674B14">
              <w:rPr>
                <w:sz w:val="24"/>
                <w:szCs w:val="24"/>
                <w:lang w:val="ro-RO"/>
              </w:rPr>
              <w:t xml:space="preserve"> </w:t>
            </w:r>
            <w:r w:rsidRPr="00046FBE">
              <w:rPr>
                <w:sz w:val="24"/>
                <w:szCs w:val="24"/>
                <w:lang w:val="ro-RO"/>
              </w:rPr>
              <w:t>baza</w:t>
            </w:r>
            <w:r w:rsidR="00674B14">
              <w:rPr>
                <w:sz w:val="24"/>
                <w:szCs w:val="24"/>
                <w:lang w:val="ro-RO"/>
              </w:rPr>
              <w:t xml:space="preserve"> </w:t>
            </w:r>
            <w:r w:rsidRPr="00046FBE">
              <w:rPr>
                <w:sz w:val="24"/>
                <w:szCs w:val="24"/>
                <w:lang w:val="ro-RO"/>
              </w:rPr>
              <w:t>Statutului, denumit</w:t>
            </w:r>
            <w:r w:rsidR="00674B14">
              <w:rPr>
                <w:sz w:val="24"/>
                <w:szCs w:val="24"/>
                <w:lang w:val="ro-RO"/>
              </w:rPr>
              <w:t xml:space="preserve"> </w:t>
            </w:r>
            <w:r w:rsidRPr="00046FBE">
              <w:rPr>
                <w:sz w:val="24"/>
                <w:szCs w:val="24"/>
                <w:lang w:val="ro-RO"/>
              </w:rPr>
              <w:t>în</w:t>
            </w:r>
            <w:r w:rsidR="00674B14">
              <w:rPr>
                <w:sz w:val="24"/>
                <w:szCs w:val="24"/>
                <w:lang w:val="ro-RO"/>
              </w:rPr>
              <w:t xml:space="preserve"> </w:t>
            </w:r>
            <w:r w:rsidRPr="00046FBE">
              <w:rPr>
                <w:sz w:val="24"/>
                <w:szCs w:val="24"/>
                <w:lang w:val="ro-RO"/>
              </w:rPr>
              <w:t>continuare</w:t>
            </w:r>
            <w:r w:rsidR="00674B14">
              <w:rPr>
                <w:sz w:val="24"/>
                <w:szCs w:val="24"/>
                <w:lang w:val="ro-RO"/>
              </w:rPr>
              <w:t xml:space="preserve"> </w:t>
            </w:r>
            <w:r w:rsidR="004E73C7">
              <w:rPr>
                <w:sz w:val="24"/>
                <w:szCs w:val="24"/>
                <w:lang w:val="ro-RO"/>
              </w:rPr>
              <w:t>”</w:t>
            </w:r>
            <w:r w:rsidRPr="00046FBE">
              <w:rPr>
                <w:sz w:val="24"/>
                <w:szCs w:val="24"/>
                <w:lang w:val="ro-RO"/>
              </w:rPr>
              <w:t>Cumpărător”, pe</w:t>
            </w:r>
            <w:r w:rsidR="00674B14">
              <w:rPr>
                <w:sz w:val="24"/>
                <w:szCs w:val="24"/>
                <w:lang w:val="ro-RO"/>
              </w:rPr>
              <w:t xml:space="preserve"> </w:t>
            </w:r>
            <w:r w:rsidRPr="00046FBE">
              <w:rPr>
                <w:sz w:val="24"/>
                <w:szCs w:val="24"/>
                <w:lang w:val="ro-RO"/>
              </w:rPr>
              <w:t>de</w:t>
            </w:r>
            <w:r w:rsidR="00674B14">
              <w:rPr>
                <w:sz w:val="24"/>
                <w:szCs w:val="24"/>
                <w:lang w:val="ro-RO"/>
              </w:rPr>
              <w:t xml:space="preserve"> </w:t>
            </w:r>
            <w:r w:rsidRPr="00046FBE">
              <w:rPr>
                <w:sz w:val="24"/>
                <w:szCs w:val="24"/>
                <w:lang w:val="ro-RO"/>
              </w:rPr>
              <w:t>altă</w:t>
            </w:r>
            <w:r w:rsidR="00674B14">
              <w:rPr>
                <w:sz w:val="24"/>
                <w:szCs w:val="24"/>
                <w:lang w:val="ro-RO"/>
              </w:rPr>
              <w:t xml:space="preserve"> </w:t>
            </w:r>
            <w:r w:rsidRPr="00046FBE">
              <w:rPr>
                <w:sz w:val="24"/>
                <w:szCs w:val="24"/>
                <w:lang w:val="ro-RO"/>
              </w:rPr>
              <w:t>parte (ambii</w:t>
            </w:r>
            <w:r w:rsidR="00674B14">
              <w:rPr>
                <w:sz w:val="24"/>
                <w:szCs w:val="24"/>
                <w:lang w:val="ro-RO"/>
              </w:rPr>
              <w:t xml:space="preserve"> </w:t>
            </w:r>
            <w:r w:rsidRPr="00046FBE">
              <w:rPr>
                <w:sz w:val="24"/>
                <w:szCs w:val="24"/>
                <w:lang w:val="ro-RO"/>
              </w:rPr>
              <w:t>denumiți</w:t>
            </w:r>
            <w:r w:rsidR="00674B14">
              <w:rPr>
                <w:sz w:val="24"/>
                <w:szCs w:val="24"/>
                <w:lang w:val="ro-RO"/>
              </w:rPr>
              <w:t xml:space="preserve"> </w:t>
            </w:r>
            <w:r w:rsidRPr="00046FBE">
              <w:rPr>
                <w:sz w:val="24"/>
                <w:szCs w:val="24"/>
                <w:lang w:val="ro-RO"/>
              </w:rPr>
              <w:t>în</w:t>
            </w:r>
            <w:r w:rsidR="00674B14">
              <w:rPr>
                <w:sz w:val="24"/>
                <w:szCs w:val="24"/>
                <w:lang w:val="ro-RO"/>
              </w:rPr>
              <w:t xml:space="preserve"> </w:t>
            </w:r>
            <w:r w:rsidRPr="00046FBE">
              <w:rPr>
                <w:sz w:val="24"/>
                <w:szCs w:val="24"/>
                <w:lang w:val="ro-RO"/>
              </w:rPr>
              <w:t>continuare “Părți”), în</w:t>
            </w:r>
            <w:r w:rsidR="00674B14">
              <w:rPr>
                <w:sz w:val="24"/>
                <w:szCs w:val="24"/>
                <w:lang w:val="ro-RO"/>
              </w:rPr>
              <w:t xml:space="preserve"> </w:t>
            </w:r>
            <w:r w:rsidRPr="00046FBE">
              <w:rPr>
                <w:sz w:val="24"/>
                <w:szCs w:val="24"/>
                <w:lang w:val="ro-RO"/>
              </w:rPr>
              <w:t>temeiul</w:t>
            </w:r>
            <w:r w:rsidR="00674B14">
              <w:rPr>
                <w:sz w:val="24"/>
                <w:szCs w:val="24"/>
                <w:lang w:val="ro-RO"/>
              </w:rPr>
              <w:t xml:space="preserve"> </w:t>
            </w:r>
            <w:r w:rsidRPr="00046FBE">
              <w:rPr>
                <w:sz w:val="24"/>
                <w:szCs w:val="24"/>
                <w:lang w:val="ro-RO"/>
              </w:rPr>
              <w:t>deciziei</w:t>
            </w:r>
            <w:r w:rsidR="00674B14">
              <w:rPr>
                <w:sz w:val="24"/>
                <w:szCs w:val="24"/>
                <w:lang w:val="ro-RO"/>
              </w:rPr>
              <w:t xml:space="preserve"> </w:t>
            </w:r>
            <w:r w:rsidRPr="00046FBE">
              <w:rPr>
                <w:sz w:val="24"/>
                <w:szCs w:val="24"/>
                <w:lang w:val="ro-RO"/>
              </w:rPr>
              <w:t>Grupului</w:t>
            </w:r>
            <w:r w:rsidR="00674B14">
              <w:rPr>
                <w:sz w:val="24"/>
                <w:szCs w:val="24"/>
                <w:lang w:val="ro-RO"/>
              </w:rPr>
              <w:t xml:space="preserve"> </w:t>
            </w:r>
            <w:r w:rsidRPr="00046FBE">
              <w:rPr>
                <w:sz w:val="24"/>
                <w:szCs w:val="24"/>
                <w:lang w:val="ro-RO"/>
              </w:rPr>
              <w:t>de</w:t>
            </w:r>
            <w:r w:rsidR="00674B14">
              <w:rPr>
                <w:sz w:val="24"/>
                <w:szCs w:val="24"/>
                <w:lang w:val="ro-RO"/>
              </w:rPr>
              <w:t xml:space="preserve"> </w:t>
            </w:r>
            <w:r w:rsidRPr="00046FBE">
              <w:rPr>
                <w:sz w:val="24"/>
                <w:szCs w:val="24"/>
                <w:lang w:val="ro-RO"/>
              </w:rPr>
              <w:t>lucru</w:t>
            </w:r>
            <w:r w:rsidR="00674B14">
              <w:rPr>
                <w:sz w:val="24"/>
                <w:szCs w:val="24"/>
                <w:lang w:val="ro-RO"/>
              </w:rPr>
              <w:t xml:space="preserve"> </w:t>
            </w:r>
            <w:r w:rsidRPr="00046FBE">
              <w:rPr>
                <w:sz w:val="24"/>
                <w:szCs w:val="24"/>
                <w:lang w:val="ro-RO"/>
              </w:rPr>
              <w:t>pentru</w:t>
            </w:r>
            <w:r w:rsidR="00674B14">
              <w:rPr>
                <w:sz w:val="24"/>
                <w:szCs w:val="24"/>
                <w:lang w:val="ro-RO"/>
              </w:rPr>
              <w:t xml:space="preserve"> </w:t>
            </w:r>
            <w:r w:rsidRPr="00046FBE">
              <w:rPr>
                <w:sz w:val="24"/>
                <w:szCs w:val="24"/>
                <w:lang w:val="ro-RO"/>
              </w:rPr>
              <w:t>achiziții</w:t>
            </w:r>
            <w:r w:rsidR="00674B14">
              <w:rPr>
                <w:sz w:val="24"/>
                <w:szCs w:val="24"/>
                <w:lang w:val="ro-RO"/>
              </w:rPr>
              <w:t xml:space="preserve"> </w:t>
            </w:r>
            <w:r w:rsidRPr="00046FBE">
              <w:rPr>
                <w:sz w:val="24"/>
                <w:szCs w:val="24"/>
                <w:lang w:val="ro-RO"/>
              </w:rPr>
              <w:t>al Î.S.</w:t>
            </w:r>
            <w:r w:rsidR="00556A1B">
              <w:rPr>
                <w:sz w:val="24"/>
                <w:szCs w:val="24"/>
                <w:lang w:val="ro-RO"/>
              </w:rPr>
              <w:t>”</w:t>
            </w:r>
            <w:r w:rsidRPr="00046FBE">
              <w:rPr>
                <w:sz w:val="24"/>
                <w:szCs w:val="24"/>
                <w:lang w:val="ro-RO"/>
              </w:rPr>
              <w:t>Calea</w:t>
            </w:r>
            <w:r w:rsidR="00674B14">
              <w:rPr>
                <w:sz w:val="24"/>
                <w:szCs w:val="24"/>
                <w:lang w:val="ro-RO"/>
              </w:rPr>
              <w:t xml:space="preserve"> </w:t>
            </w:r>
            <w:r w:rsidRPr="00046FBE">
              <w:rPr>
                <w:sz w:val="24"/>
                <w:szCs w:val="24"/>
                <w:lang w:val="ro-RO"/>
              </w:rPr>
              <w:t>Ferată</w:t>
            </w:r>
            <w:r w:rsidR="00674B14">
              <w:rPr>
                <w:sz w:val="24"/>
                <w:szCs w:val="24"/>
                <w:lang w:val="ro-RO"/>
              </w:rPr>
              <w:t xml:space="preserve"> </w:t>
            </w:r>
            <w:r w:rsidRPr="00046FBE">
              <w:rPr>
                <w:sz w:val="24"/>
                <w:szCs w:val="24"/>
                <w:lang w:val="ro-RO"/>
              </w:rPr>
              <w:t>din</w:t>
            </w:r>
            <w:r w:rsidR="00674B14">
              <w:rPr>
                <w:sz w:val="24"/>
                <w:szCs w:val="24"/>
                <w:lang w:val="ro-RO"/>
              </w:rPr>
              <w:t xml:space="preserve"> </w:t>
            </w:r>
            <w:r w:rsidRPr="00046FBE">
              <w:rPr>
                <w:sz w:val="24"/>
                <w:szCs w:val="24"/>
                <w:lang w:val="ro-RO"/>
              </w:rPr>
              <w:t>Moldova”, conform</w:t>
            </w:r>
            <w:r w:rsidR="00674B14">
              <w:rPr>
                <w:sz w:val="24"/>
                <w:szCs w:val="24"/>
                <w:lang w:val="ro-RO"/>
              </w:rPr>
              <w:t xml:space="preserve"> </w:t>
            </w:r>
            <w:r w:rsidRPr="00046FBE">
              <w:rPr>
                <w:sz w:val="24"/>
                <w:szCs w:val="24"/>
                <w:lang w:val="ro-RO"/>
              </w:rPr>
              <w:t>procesului</w:t>
            </w:r>
            <w:r w:rsidR="00674B14">
              <w:rPr>
                <w:sz w:val="24"/>
                <w:szCs w:val="24"/>
                <w:lang w:val="ro-RO"/>
              </w:rPr>
              <w:t xml:space="preserve"> </w:t>
            </w:r>
            <w:r w:rsidRPr="00046FBE">
              <w:rPr>
                <w:sz w:val="24"/>
                <w:szCs w:val="24"/>
                <w:lang w:val="ro-RO"/>
              </w:rPr>
              <w:t>verbal</w:t>
            </w:r>
            <w:r w:rsidR="00674B14">
              <w:rPr>
                <w:sz w:val="24"/>
                <w:szCs w:val="24"/>
                <w:lang w:val="ro-RO"/>
              </w:rPr>
              <w:t xml:space="preserve"> </w:t>
            </w:r>
            <w:r w:rsidRPr="00046FBE">
              <w:rPr>
                <w:sz w:val="24"/>
                <w:szCs w:val="24"/>
                <w:lang w:val="ro-RO"/>
              </w:rPr>
              <w:t xml:space="preserve">№ </w:t>
            </w:r>
            <w:r w:rsidR="00A3553E">
              <w:rPr>
                <w:color w:val="000000" w:themeColor="text1"/>
                <w:sz w:val="24"/>
                <w:szCs w:val="24"/>
                <w:lang w:val="ro-RO"/>
              </w:rPr>
              <w:t>XXX</w:t>
            </w:r>
            <w:r w:rsidR="00674B14">
              <w:rPr>
                <w:color w:val="000000" w:themeColor="text1"/>
                <w:sz w:val="24"/>
                <w:szCs w:val="24"/>
                <w:lang w:val="ro-RO"/>
              </w:rPr>
              <w:t xml:space="preserve"> </w:t>
            </w:r>
            <w:r w:rsidRPr="009D41C1">
              <w:rPr>
                <w:color w:val="FF0000"/>
                <w:sz w:val="24"/>
                <w:szCs w:val="24"/>
                <w:lang w:val="ro-RO"/>
              </w:rPr>
              <w:t>din</w:t>
            </w:r>
            <w:r w:rsidR="00A3553E">
              <w:rPr>
                <w:color w:val="FF0000"/>
                <w:sz w:val="24"/>
                <w:szCs w:val="24"/>
                <w:lang w:val="ro-RO"/>
              </w:rPr>
              <w:t>____</w:t>
            </w:r>
            <w:r w:rsidRPr="00046FBE">
              <w:rPr>
                <w:sz w:val="24"/>
                <w:szCs w:val="24"/>
                <w:lang w:val="ro-RO"/>
              </w:rPr>
              <w:t>,</w:t>
            </w:r>
            <w:r w:rsidR="00674B14">
              <w:rPr>
                <w:sz w:val="24"/>
                <w:szCs w:val="24"/>
                <w:lang w:val="ro-RO"/>
              </w:rPr>
              <w:t xml:space="preserve"> </w:t>
            </w:r>
            <w:r w:rsidRPr="00046FBE">
              <w:rPr>
                <w:sz w:val="24"/>
                <w:szCs w:val="24"/>
                <w:lang w:val="ro-RO"/>
              </w:rPr>
              <w:t>au</w:t>
            </w:r>
            <w:r w:rsidR="00674B14">
              <w:rPr>
                <w:sz w:val="24"/>
                <w:szCs w:val="24"/>
                <w:lang w:val="ro-RO"/>
              </w:rPr>
              <w:t xml:space="preserve"> </w:t>
            </w:r>
            <w:r w:rsidRPr="00046FBE">
              <w:rPr>
                <w:sz w:val="24"/>
                <w:szCs w:val="24"/>
                <w:lang w:val="ro-RO"/>
              </w:rPr>
              <w:t>încheiat</w:t>
            </w:r>
            <w:r w:rsidR="00674B14">
              <w:rPr>
                <w:sz w:val="24"/>
                <w:szCs w:val="24"/>
                <w:lang w:val="ro-RO"/>
              </w:rPr>
              <w:t xml:space="preserve"> </w:t>
            </w:r>
            <w:r w:rsidRPr="00046FBE">
              <w:rPr>
                <w:sz w:val="24"/>
                <w:szCs w:val="24"/>
                <w:lang w:val="ro-RO"/>
              </w:rPr>
              <w:t>prezentul</w:t>
            </w:r>
            <w:r w:rsidR="00674B14">
              <w:rPr>
                <w:sz w:val="24"/>
                <w:szCs w:val="24"/>
                <w:lang w:val="ro-RO"/>
              </w:rPr>
              <w:t xml:space="preserve"> </w:t>
            </w:r>
            <w:r w:rsidRPr="00046FBE">
              <w:rPr>
                <w:sz w:val="24"/>
                <w:szCs w:val="24"/>
                <w:lang w:val="ro-RO"/>
              </w:rPr>
              <w:t>Contract.</w:t>
            </w:r>
          </w:p>
        </w:tc>
      </w:tr>
      <w:tr w:rsidR="00C51892" w:rsidRPr="00953B43" w:rsidTr="007E0E8D">
        <w:trPr>
          <w:trHeight w:val="737"/>
        </w:trPr>
        <w:tc>
          <w:tcPr>
            <w:tcW w:w="5000" w:type="pct"/>
            <w:gridSpan w:val="6"/>
            <w:vAlign w:val="center"/>
          </w:tcPr>
          <w:p w:rsidR="00C51892" w:rsidRPr="00953B43" w:rsidRDefault="00C51892" w:rsidP="00771703">
            <w:pPr>
              <w:numPr>
                <w:ilvl w:val="0"/>
                <w:numId w:val="1"/>
              </w:numPr>
              <w:spacing w:after="0"/>
              <w:ind w:left="709" w:hanging="709"/>
              <w:jc w:val="center"/>
              <w:rPr>
                <w:b/>
                <w:sz w:val="28"/>
                <w:szCs w:val="28"/>
                <w:lang w:val="ro-RO"/>
              </w:rPr>
            </w:pPr>
            <w:r w:rsidRPr="00953B43">
              <w:rPr>
                <w:b/>
                <w:sz w:val="28"/>
                <w:szCs w:val="28"/>
                <w:lang w:val="ro-RO"/>
              </w:rPr>
              <w:t>Obiectul contractului</w:t>
            </w:r>
          </w:p>
        </w:tc>
      </w:tr>
      <w:tr w:rsidR="004C324D" w:rsidRPr="00A3553E" w:rsidTr="007E0E8D">
        <w:trPr>
          <w:trHeight w:val="1973"/>
        </w:trPr>
        <w:tc>
          <w:tcPr>
            <w:tcW w:w="5000" w:type="pct"/>
            <w:gridSpan w:val="6"/>
            <w:vAlign w:val="center"/>
          </w:tcPr>
          <w:p w:rsidR="004C324D" w:rsidRPr="00953B43" w:rsidRDefault="000305FD" w:rsidP="00673F57">
            <w:pPr>
              <w:pStyle w:val="a5"/>
              <w:numPr>
                <w:ilvl w:val="1"/>
                <w:numId w:val="1"/>
              </w:numPr>
              <w:tabs>
                <w:tab w:val="left" w:pos="0"/>
              </w:tabs>
              <w:ind w:left="709" w:hanging="709"/>
              <w:rPr>
                <w:rFonts w:ascii="Times New Roman" w:hAnsi="Times New Roman"/>
                <w:lang w:val="ro-RO"/>
              </w:rPr>
            </w:pPr>
            <w:r>
              <w:rPr>
                <w:rFonts w:ascii="Times New Roman" w:hAnsi="Times New Roman"/>
                <w:lang w:val="ro-RO"/>
              </w:rPr>
              <w:t>Vâ</w:t>
            </w:r>
            <w:r w:rsidR="004C324D" w:rsidRPr="007E582B">
              <w:rPr>
                <w:rFonts w:ascii="Times New Roman" w:hAnsi="Times New Roman"/>
                <w:lang w:val="ro-RO"/>
              </w:rPr>
              <w:t>nzătorul</w:t>
            </w:r>
            <w:r w:rsidR="00674B14">
              <w:rPr>
                <w:rFonts w:ascii="Times New Roman" w:hAnsi="Times New Roman"/>
                <w:lang w:val="ro-RO"/>
              </w:rPr>
              <w:t xml:space="preserve"> </w:t>
            </w:r>
            <w:r w:rsidR="004C324D" w:rsidRPr="00953B43">
              <w:rPr>
                <w:rFonts w:ascii="Times New Roman" w:hAnsi="Times New Roman"/>
                <w:lang w:val="ro-RO"/>
              </w:rPr>
              <w:t xml:space="preserve">își asumă obligația de a vinde bunurile, iar </w:t>
            </w:r>
            <w:r w:rsidR="004C324D" w:rsidRPr="00BF2EBA">
              <w:rPr>
                <w:rFonts w:ascii="Times New Roman" w:hAnsi="Times New Roman"/>
                <w:lang w:val="ro-RO"/>
              </w:rPr>
              <w:t>Cumpărătorul</w:t>
            </w:r>
            <w:r w:rsidR="004C324D" w:rsidRPr="00953B43">
              <w:rPr>
                <w:rFonts w:ascii="Times New Roman" w:hAnsi="Times New Roman"/>
                <w:lang w:val="ro-RO"/>
              </w:rPr>
              <w:t xml:space="preserve"> de a recepționa și achita bunurile</w:t>
            </w:r>
            <w:r w:rsidR="00BD6861">
              <w:rPr>
                <w:rFonts w:ascii="Times New Roman" w:hAnsi="Times New Roman"/>
                <w:lang w:val="ro-RO"/>
              </w:rPr>
              <w:t xml:space="preserve"> prevăzute în specificația din A</w:t>
            </w:r>
            <w:r w:rsidR="004C324D" w:rsidRPr="00953B43">
              <w:rPr>
                <w:rFonts w:ascii="Times New Roman" w:hAnsi="Times New Roman"/>
                <w:lang w:val="ro-RO"/>
              </w:rPr>
              <w:t xml:space="preserve">nexa </w:t>
            </w:r>
            <w:r w:rsidR="00563495" w:rsidRPr="00563495">
              <w:rPr>
                <w:rFonts w:ascii="Times New Roman" w:hAnsi="Times New Roman"/>
                <w:lang w:val="en-US"/>
              </w:rPr>
              <w:t>№</w:t>
            </w:r>
            <w:r w:rsidR="004C324D" w:rsidRPr="00953B43">
              <w:rPr>
                <w:rFonts w:ascii="Times New Roman" w:hAnsi="Times New Roman"/>
                <w:lang w:val="ro-RO"/>
              </w:rPr>
              <w:t>1, parte integrantă a prezentul</w:t>
            </w:r>
            <w:r w:rsidR="004C324D" w:rsidRPr="00950AFC">
              <w:rPr>
                <w:rFonts w:ascii="Times New Roman" w:hAnsi="Times New Roman"/>
                <w:lang w:val="ro-RO"/>
              </w:rPr>
              <w:t>ui</w:t>
            </w:r>
            <w:r w:rsidR="004C324D" w:rsidRPr="00953B43">
              <w:rPr>
                <w:rFonts w:ascii="Times New Roman" w:hAnsi="Times New Roman"/>
                <w:lang w:val="ro-RO"/>
              </w:rPr>
              <w:t xml:space="preserve"> Contract.</w:t>
            </w:r>
          </w:p>
          <w:p w:rsidR="004C324D" w:rsidRPr="00953B43" w:rsidRDefault="004C324D" w:rsidP="00673F57">
            <w:pPr>
              <w:pStyle w:val="a5"/>
              <w:numPr>
                <w:ilvl w:val="1"/>
                <w:numId w:val="1"/>
              </w:numPr>
              <w:tabs>
                <w:tab w:val="left" w:pos="0"/>
              </w:tabs>
              <w:ind w:left="709" w:hanging="709"/>
              <w:rPr>
                <w:rFonts w:ascii="Times New Roman" w:hAnsi="Times New Roman"/>
                <w:lang w:val="ro-RO"/>
              </w:rPr>
            </w:pPr>
            <w:r w:rsidRPr="00953B43">
              <w:rPr>
                <w:rFonts w:ascii="Times New Roman" w:hAnsi="Times New Roman"/>
                <w:lang w:val="ro-RO"/>
              </w:rPr>
              <w:t>Cantitatea bunurilor sunt specifica</w:t>
            </w:r>
            <w:r w:rsidRPr="00950AFC">
              <w:rPr>
                <w:rFonts w:ascii="Times New Roman" w:hAnsi="Times New Roman"/>
                <w:lang w:val="ro-RO"/>
              </w:rPr>
              <w:t>te</w:t>
            </w:r>
            <w:r w:rsidR="0011402D">
              <w:rPr>
                <w:rFonts w:ascii="Times New Roman" w:hAnsi="Times New Roman"/>
                <w:lang w:val="ro-RO"/>
              </w:rPr>
              <w:t xml:space="preserve"> î</w:t>
            </w:r>
            <w:r w:rsidRPr="00953B43">
              <w:rPr>
                <w:rFonts w:ascii="Times New Roman" w:hAnsi="Times New Roman"/>
                <w:lang w:val="ro-RO"/>
              </w:rPr>
              <w:t xml:space="preserve">n </w:t>
            </w:r>
            <w:r w:rsidR="00BD6861">
              <w:rPr>
                <w:rFonts w:ascii="Times New Roman" w:hAnsi="Times New Roman"/>
                <w:lang w:val="ro-RO"/>
              </w:rPr>
              <w:t>A</w:t>
            </w:r>
            <w:r w:rsidRPr="00953B43">
              <w:rPr>
                <w:rFonts w:ascii="Times New Roman" w:hAnsi="Times New Roman"/>
                <w:lang w:val="ro-RO"/>
              </w:rPr>
              <w:t xml:space="preserve">nexa </w:t>
            </w:r>
            <w:r w:rsidR="00563495" w:rsidRPr="00563495">
              <w:rPr>
                <w:rFonts w:ascii="Times New Roman" w:hAnsi="Times New Roman"/>
                <w:lang w:val="en-US"/>
              </w:rPr>
              <w:t>№</w:t>
            </w:r>
            <w:r w:rsidRPr="00953B43">
              <w:rPr>
                <w:rFonts w:ascii="Times New Roman" w:hAnsi="Times New Roman"/>
                <w:lang w:val="ro-RO"/>
              </w:rPr>
              <w:t>1, parte integrantă a prezentului Contract.</w:t>
            </w:r>
          </w:p>
          <w:p w:rsidR="004C324D" w:rsidRPr="00953B43" w:rsidRDefault="004C324D" w:rsidP="00673F57">
            <w:pPr>
              <w:pStyle w:val="a5"/>
              <w:numPr>
                <w:ilvl w:val="1"/>
                <w:numId w:val="1"/>
              </w:numPr>
              <w:tabs>
                <w:tab w:val="left" w:pos="0"/>
                <w:tab w:val="right" w:pos="9498"/>
              </w:tabs>
              <w:ind w:left="709" w:hanging="709"/>
              <w:rPr>
                <w:lang w:val="ro-RO"/>
              </w:rPr>
            </w:pPr>
            <w:r w:rsidRPr="00953B43">
              <w:rPr>
                <w:rFonts w:ascii="Times New Roman" w:hAnsi="Times New Roman"/>
                <w:lang w:val="ro-RO"/>
              </w:rPr>
              <w:t>Calitatea bunurilor trebuie să corespund</w:t>
            </w:r>
            <w:r w:rsidR="00674B14">
              <w:rPr>
                <w:rFonts w:ascii="Times New Roman" w:hAnsi="Times New Roman"/>
                <w:lang w:val="ro-RO"/>
              </w:rPr>
              <w:t>ă</w:t>
            </w:r>
            <w:r w:rsidRPr="00953B43">
              <w:rPr>
                <w:rFonts w:ascii="Times New Roman" w:hAnsi="Times New Roman"/>
                <w:lang w:val="ro-RO"/>
              </w:rPr>
              <w:t xml:space="preserve"> specificațiilor tehnice conform ofertei transmis</w:t>
            </w:r>
            <w:r>
              <w:rPr>
                <w:rFonts w:ascii="Times New Roman" w:hAnsi="Times New Roman"/>
                <w:lang w:val="ro-RO"/>
              </w:rPr>
              <w:t>e</w:t>
            </w:r>
            <w:r w:rsidRPr="00953B43">
              <w:rPr>
                <w:rFonts w:ascii="Times New Roman" w:hAnsi="Times New Roman"/>
                <w:lang w:val="ro-RO"/>
              </w:rPr>
              <w:t xml:space="preserve"> de către </w:t>
            </w:r>
            <w:r>
              <w:rPr>
                <w:rFonts w:ascii="Times New Roman" w:hAnsi="Times New Roman"/>
                <w:lang w:val="ro-RO"/>
              </w:rPr>
              <w:t>V</w:t>
            </w:r>
            <w:r w:rsidR="00A3553E">
              <w:rPr>
                <w:rFonts w:ascii="Times New Roman" w:hAnsi="Times New Roman"/>
                <w:lang w:val="ro-RO"/>
              </w:rPr>
              <w:t>â</w:t>
            </w:r>
            <w:r w:rsidRPr="00953B43">
              <w:rPr>
                <w:rFonts w:ascii="Times New Roman" w:hAnsi="Times New Roman"/>
                <w:lang w:val="ro-RO"/>
              </w:rPr>
              <w:t>nzător</w:t>
            </w:r>
            <w:r w:rsidRPr="00950AFC">
              <w:rPr>
                <w:rFonts w:ascii="Times New Roman" w:hAnsi="Times New Roman"/>
                <w:lang w:val="ro-RO"/>
              </w:rPr>
              <w:t xml:space="preserve"> și a cerințelor</w:t>
            </w:r>
            <w:r w:rsidR="0078226F">
              <w:rPr>
                <w:rFonts w:ascii="Times New Roman" w:hAnsi="Times New Roman"/>
                <w:lang w:val="ro-RO"/>
              </w:rPr>
              <w:t xml:space="preserve"> de</w:t>
            </w:r>
            <w:r w:rsidRPr="00950AFC">
              <w:rPr>
                <w:rFonts w:ascii="Times New Roman" w:hAnsi="Times New Roman"/>
                <w:lang w:val="ro-RO"/>
              </w:rPr>
              <w:t xml:space="preserve"> calitate înaintate de Cumpărător</w:t>
            </w:r>
            <w:r w:rsidRPr="00953B43">
              <w:rPr>
                <w:rFonts w:ascii="Times New Roman" w:hAnsi="Times New Roman"/>
                <w:lang w:val="ro-RO"/>
              </w:rPr>
              <w:t>.</w:t>
            </w:r>
          </w:p>
          <w:p w:rsidR="004C324D" w:rsidRPr="00953B43" w:rsidRDefault="00631BC3" w:rsidP="00604B16">
            <w:pPr>
              <w:pStyle w:val="a5"/>
              <w:numPr>
                <w:ilvl w:val="1"/>
                <w:numId w:val="1"/>
              </w:numPr>
              <w:tabs>
                <w:tab w:val="left" w:pos="0"/>
              </w:tabs>
              <w:spacing w:after="0"/>
              <w:ind w:left="709" w:hanging="709"/>
              <w:rPr>
                <w:rFonts w:ascii="Times New Roman" w:hAnsi="Times New Roman"/>
                <w:lang w:val="ro-RO"/>
              </w:rPr>
            </w:pPr>
            <w:r>
              <w:rPr>
                <w:rFonts w:ascii="Times New Roman" w:hAnsi="Times New Roman"/>
                <w:lang w:val="ro-RO"/>
              </w:rPr>
              <w:t>Termenul de garanție a</w:t>
            </w:r>
            <w:r w:rsidR="00BD6861">
              <w:rPr>
                <w:rFonts w:ascii="Times New Roman" w:hAnsi="Times New Roman"/>
                <w:lang w:val="ro-RO"/>
              </w:rPr>
              <w:t xml:space="preserve"> bunurilor stipulate </w:t>
            </w:r>
            <w:r w:rsidR="004C56A8">
              <w:rPr>
                <w:rFonts w:ascii="Times New Roman" w:hAnsi="Times New Roman"/>
                <w:lang w:val="ro-RO"/>
              </w:rPr>
              <w:t>î</w:t>
            </w:r>
            <w:r w:rsidR="004C56A8" w:rsidRPr="00953B43">
              <w:rPr>
                <w:rFonts w:ascii="Times New Roman" w:hAnsi="Times New Roman"/>
                <w:lang w:val="ro-RO"/>
              </w:rPr>
              <w:t xml:space="preserve">n </w:t>
            </w:r>
            <w:r w:rsidR="00BD6861">
              <w:rPr>
                <w:rFonts w:ascii="Times New Roman" w:hAnsi="Times New Roman"/>
                <w:lang w:val="ro-RO"/>
              </w:rPr>
              <w:t>A</w:t>
            </w:r>
            <w:r w:rsidR="004C324D" w:rsidRPr="00953B43">
              <w:rPr>
                <w:rFonts w:ascii="Times New Roman" w:hAnsi="Times New Roman"/>
                <w:lang w:val="ro-RO"/>
              </w:rPr>
              <w:t>nexa</w:t>
            </w:r>
            <w:r w:rsidR="00563495" w:rsidRPr="00563495">
              <w:rPr>
                <w:rFonts w:ascii="Times New Roman" w:hAnsi="Times New Roman"/>
                <w:lang w:val="en-US"/>
              </w:rPr>
              <w:t>№</w:t>
            </w:r>
            <w:r w:rsidR="004C324D" w:rsidRPr="00953B43">
              <w:rPr>
                <w:rFonts w:ascii="Times New Roman" w:hAnsi="Times New Roman"/>
                <w:lang w:val="ro-RO"/>
              </w:rPr>
              <w:t xml:space="preserve">1 la prezentul contract este de </w:t>
            </w:r>
            <w:r w:rsidR="002F5BCE">
              <w:rPr>
                <w:rFonts w:ascii="Times New Roman" w:hAnsi="Times New Roman"/>
                <w:lang w:val="ro-RO"/>
              </w:rPr>
              <w:t>6</w:t>
            </w:r>
            <w:r w:rsidR="004C324D" w:rsidRPr="00953B43">
              <w:rPr>
                <w:rFonts w:ascii="Times New Roman" w:hAnsi="Times New Roman"/>
                <w:lang w:val="ro-RO"/>
              </w:rPr>
              <w:t xml:space="preserve"> luni calendaristice de la semnarea procesului verbal de recepție.</w:t>
            </w:r>
          </w:p>
        </w:tc>
      </w:tr>
      <w:tr w:rsidR="00C51892" w:rsidRPr="00A3553E" w:rsidTr="007E0E8D">
        <w:trPr>
          <w:trHeight w:val="794"/>
        </w:trPr>
        <w:tc>
          <w:tcPr>
            <w:tcW w:w="5000" w:type="pct"/>
            <w:gridSpan w:val="6"/>
            <w:vAlign w:val="center"/>
          </w:tcPr>
          <w:p w:rsidR="00C51892" w:rsidRPr="00953B43" w:rsidRDefault="004C324D" w:rsidP="00771703">
            <w:pPr>
              <w:numPr>
                <w:ilvl w:val="0"/>
                <w:numId w:val="1"/>
              </w:numPr>
              <w:spacing w:after="0"/>
              <w:ind w:left="709" w:hanging="709"/>
              <w:jc w:val="center"/>
              <w:rPr>
                <w:b/>
                <w:sz w:val="28"/>
                <w:szCs w:val="28"/>
                <w:lang w:val="ro-RO"/>
              </w:rPr>
            </w:pPr>
            <w:r>
              <w:rPr>
                <w:b/>
                <w:sz w:val="28"/>
                <w:szCs w:val="28"/>
                <w:lang w:val="ro-RO"/>
              </w:rPr>
              <w:t>Termeni și condiții</w:t>
            </w:r>
            <w:r w:rsidRPr="00953B43">
              <w:rPr>
                <w:b/>
                <w:sz w:val="28"/>
                <w:szCs w:val="28"/>
                <w:lang w:val="ro-RO"/>
              </w:rPr>
              <w:t xml:space="preserve"> de livrare a bunurilor</w:t>
            </w:r>
          </w:p>
        </w:tc>
      </w:tr>
      <w:tr w:rsidR="00F716B7" w:rsidRPr="00A3553E" w:rsidTr="007E0E8D">
        <w:trPr>
          <w:trHeight w:val="2325"/>
        </w:trPr>
        <w:tc>
          <w:tcPr>
            <w:tcW w:w="5000" w:type="pct"/>
            <w:gridSpan w:val="6"/>
          </w:tcPr>
          <w:p w:rsidR="00210E98" w:rsidRPr="00F716B7" w:rsidRDefault="004C324D" w:rsidP="00210E98">
            <w:pPr>
              <w:numPr>
                <w:ilvl w:val="1"/>
                <w:numId w:val="1"/>
              </w:numPr>
              <w:tabs>
                <w:tab w:val="left" w:pos="-14"/>
                <w:tab w:val="right" w:pos="9498"/>
              </w:tabs>
              <w:ind w:left="709" w:hanging="709"/>
              <w:rPr>
                <w:sz w:val="24"/>
                <w:lang w:val="ro-RO"/>
              </w:rPr>
            </w:pPr>
            <w:r w:rsidRPr="00F716B7">
              <w:rPr>
                <w:sz w:val="24"/>
                <w:lang w:val="ro-RO"/>
              </w:rPr>
              <w:t xml:space="preserve">Livrarea bunurilor se efectuează </w:t>
            </w:r>
            <w:r w:rsidRPr="00F716B7">
              <w:rPr>
                <w:color w:val="000000" w:themeColor="text1"/>
                <w:sz w:val="24"/>
                <w:lang w:val="ro-RO"/>
              </w:rPr>
              <w:t>conform comenzilor prealabile înaintate de Cumpărător și coordonate în prealabil cu V</w:t>
            </w:r>
            <w:r w:rsidR="00A3553E">
              <w:rPr>
                <w:color w:val="000000" w:themeColor="text1"/>
                <w:sz w:val="24"/>
                <w:lang w:val="ro-RO"/>
              </w:rPr>
              <w:t>â</w:t>
            </w:r>
            <w:r w:rsidRPr="00F716B7">
              <w:rPr>
                <w:color w:val="000000" w:themeColor="text1"/>
                <w:sz w:val="24"/>
                <w:lang w:val="ro-RO"/>
              </w:rPr>
              <w:t xml:space="preserve">nzătorul, </w:t>
            </w:r>
            <w:r w:rsidRPr="00F716B7">
              <w:rPr>
                <w:sz w:val="24"/>
                <w:lang w:val="ro-RO"/>
              </w:rPr>
              <w:t xml:space="preserve">livrările vor avea loc </w:t>
            </w:r>
            <w:r w:rsidR="000305FD">
              <w:rPr>
                <w:sz w:val="24"/>
                <w:lang w:val="ro-RO"/>
              </w:rPr>
              <w:t>începâ</w:t>
            </w:r>
            <w:r w:rsidR="00E15C7B" w:rsidRPr="00F716B7">
              <w:rPr>
                <w:sz w:val="24"/>
                <w:lang w:val="ro-RO"/>
              </w:rPr>
              <w:t>nd cu</w:t>
            </w:r>
            <w:r w:rsidR="003565A9" w:rsidRPr="00F716B7">
              <w:rPr>
                <w:sz w:val="24"/>
                <w:lang w:val="ro-RO"/>
              </w:rPr>
              <w:t>data semnării contractului</w:t>
            </w:r>
            <w:r w:rsidR="00210E98" w:rsidRPr="00F716B7">
              <w:rPr>
                <w:sz w:val="24"/>
                <w:lang w:val="ro-RO"/>
              </w:rPr>
              <w:t>.</w:t>
            </w:r>
          </w:p>
          <w:p w:rsidR="004C324D" w:rsidRPr="00F716B7" w:rsidRDefault="004C324D" w:rsidP="00673F57">
            <w:pPr>
              <w:numPr>
                <w:ilvl w:val="1"/>
                <w:numId w:val="1"/>
              </w:numPr>
              <w:tabs>
                <w:tab w:val="left" w:pos="-14"/>
                <w:tab w:val="right" w:pos="9498"/>
              </w:tabs>
              <w:ind w:left="709" w:hanging="709"/>
              <w:rPr>
                <w:color w:val="000000" w:themeColor="text1"/>
                <w:sz w:val="24"/>
                <w:lang w:val="ro-RO"/>
              </w:rPr>
            </w:pPr>
            <w:r w:rsidRPr="00F716B7">
              <w:rPr>
                <w:sz w:val="24"/>
                <w:lang w:val="ro-RO"/>
              </w:rPr>
              <w:t>Bunurile vor fi livrate cu transport auto la depozitele cumpărătorului din Ocnița,</w:t>
            </w:r>
            <w:r w:rsidR="00DF6F7D" w:rsidRPr="00F716B7">
              <w:rPr>
                <w:sz w:val="24"/>
                <w:lang w:val="ro-RO"/>
              </w:rPr>
              <w:t xml:space="preserve"> Bălți, Chișinău,</w:t>
            </w:r>
            <w:r w:rsidRPr="00F716B7">
              <w:rPr>
                <w:sz w:val="24"/>
                <w:lang w:val="ro-RO"/>
              </w:rPr>
              <w:t xml:space="preserve"> Basarabeasca, </w:t>
            </w:r>
            <w:r w:rsidR="00A63F14" w:rsidRPr="00F716B7">
              <w:rPr>
                <w:sz w:val="24"/>
                <w:lang w:val="ro-RO"/>
              </w:rPr>
              <w:t xml:space="preserve">Etulia </w:t>
            </w:r>
            <w:r w:rsidRPr="00F716B7">
              <w:rPr>
                <w:sz w:val="24"/>
                <w:lang w:val="ro-RO"/>
              </w:rPr>
              <w:t xml:space="preserve">conform </w:t>
            </w:r>
            <w:r w:rsidR="001B2A82" w:rsidRPr="00F716B7">
              <w:rPr>
                <w:sz w:val="24"/>
                <w:lang w:val="ro-RO"/>
              </w:rPr>
              <w:t>solicitărilor</w:t>
            </w:r>
            <w:r w:rsidR="0014321B" w:rsidRPr="00F716B7">
              <w:rPr>
                <w:sz w:val="24"/>
                <w:lang w:val="ro-RO"/>
              </w:rPr>
              <w:t xml:space="preserve"> prealabile</w:t>
            </w:r>
            <w:r w:rsidR="00BF101A" w:rsidRPr="00F716B7">
              <w:rPr>
                <w:sz w:val="24"/>
                <w:lang w:val="ro-RO"/>
              </w:rPr>
              <w:t xml:space="preserve"> înaintate de Cumpărător</w:t>
            </w:r>
            <w:r w:rsidR="00BF101A" w:rsidRPr="00F716B7">
              <w:rPr>
                <w:color w:val="000000" w:themeColor="text1"/>
                <w:sz w:val="24"/>
                <w:lang w:val="ro-RO"/>
              </w:rPr>
              <w:t xml:space="preserve"> și confirmate de</w:t>
            </w:r>
            <w:r w:rsidR="0014321B" w:rsidRPr="00F716B7">
              <w:rPr>
                <w:color w:val="000000" w:themeColor="text1"/>
                <w:sz w:val="24"/>
                <w:lang w:val="ro-RO"/>
              </w:rPr>
              <w:t>V</w:t>
            </w:r>
            <w:r w:rsidR="00A3553E">
              <w:rPr>
                <w:color w:val="000000" w:themeColor="text1"/>
                <w:sz w:val="24"/>
                <w:lang w:val="ro-RO"/>
              </w:rPr>
              <w:t>â</w:t>
            </w:r>
            <w:r w:rsidR="0014321B" w:rsidRPr="00F716B7">
              <w:rPr>
                <w:color w:val="000000" w:themeColor="text1"/>
                <w:sz w:val="24"/>
                <w:lang w:val="ro-RO"/>
              </w:rPr>
              <w:t>nzător</w:t>
            </w:r>
            <w:r w:rsidRPr="00F716B7">
              <w:rPr>
                <w:color w:val="000000" w:themeColor="text1"/>
                <w:sz w:val="24"/>
                <w:lang w:val="ro-RO"/>
              </w:rPr>
              <w:t>.</w:t>
            </w:r>
            <w:r w:rsidR="001B4403" w:rsidRPr="00F716B7">
              <w:rPr>
                <w:color w:val="000000" w:themeColor="text1"/>
                <w:sz w:val="24"/>
                <w:lang w:val="ro-RO"/>
              </w:rPr>
              <w:t xml:space="preserve"> Volumul unei livrări la oricare din depozitelor Cumpărătorului anterior menționate nu poate depăși cantitatea de 32 300,00 (treizecei și două mii trei sute) litri de motorină.</w:t>
            </w:r>
          </w:p>
          <w:p w:rsidR="00245081" w:rsidRPr="009F68DB" w:rsidRDefault="00245081" w:rsidP="00673F57">
            <w:pPr>
              <w:numPr>
                <w:ilvl w:val="1"/>
                <w:numId w:val="1"/>
              </w:numPr>
              <w:tabs>
                <w:tab w:val="left" w:pos="-14"/>
                <w:tab w:val="right" w:pos="9498"/>
              </w:tabs>
              <w:ind w:left="709" w:hanging="709"/>
              <w:rPr>
                <w:sz w:val="24"/>
                <w:lang w:val="ro-RO"/>
              </w:rPr>
            </w:pPr>
            <w:r w:rsidRPr="009F68DB">
              <w:rPr>
                <w:sz w:val="24"/>
                <w:lang w:val="ro-RO"/>
              </w:rPr>
              <w:t>V</w:t>
            </w:r>
            <w:r w:rsidR="00A3553E">
              <w:rPr>
                <w:sz w:val="24"/>
                <w:lang w:val="ro-RO"/>
              </w:rPr>
              <w:t>â</w:t>
            </w:r>
            <w:r w:rsidRPr="009F68DB">
              <w:rPr>
                <w:sz w:val="24"/>
                <w:lang w:val="ro-RO"/>
              </w:rPr>
              <w:t xml:space="preserve">nzătorul va accepta orice comandă nouă </w:t>
            </w:r>
            <w:r w:rsidR="00A34B23" w:rsidRPr="009F68DB">
              <w:rPr>
                <w:sz w:val="24"/>
                <w:lang w:val="ro-RO"/>
              </w:rPr>
              <w:t>și respectiv își va executa obligația de</w:t>
            </w:r>
            <w:r w:rsidRPr="009F68DB">
              <w:rPr>
                <w:sz w:val="24"/>
                <w:lang w:val="ro-RO"/>
              </w:rPr>
              <w:t xml:space="preserve"> livrare numai cu condiția </w:t>
            </w:r>
            <w:r w:rsidR="00C73682" w:rsidRPr="009F68DB">
              <w:rPr>
                <w:sz w:val="24"/>
                <w:lang w:val="ro-RO"/>
              </w:rPr>
              <w:t>achitării integrale de către Cumpărător a cos</w:t>
            </w:r>
            <w:r w:rsidR="00371E78" w:rsidRPr="009F68DB">
              <w:rPr>
                <w:sz w:val="24"/>
                <w:lang w:val="ro-RO"/>
              </w:rPr>
              <w:t>tului bunurilor anterior livrate</w:t>
            </w:r>
            <w:r w:rsidR="00137679" w:rsidRPr="009F68DB">
              <w:rPr>
                <w:sz w:val="24"/>
                <w:lang w:val="ro-RO"/>
              </w:rPr>
              <w:t>, indiferent dacă pentru livrarea anterioară Cumpărătorul dispune de termen de plată și nu este în înt</w:t>
            </w:r>
            <w:r w:rsidR="00A3553E">
              <w:rPr>
                <w:sz w:val="24"/>
                <w:lang w:val="ro-RO"/>
              </w:rPr>
              <w:t>â</w:t>
            </w:r>
            <w:r w:rsidR="00137679" w:rsidRPr="009F68DB">
              <w:rPr>
                <w:sz w:val="24"/>
                <w:lang w:val="ro-RO"/>
              </w:rPr>
              <w:t>rziere.</w:t>
            </w:r>
          </w:p>
          <w:p w:rsidR="004C324D" w:rsidRPr="00F716B7" w:rsidRDefault="004C324D" w:rsidP="00673F57">
            <w:pPr>
              <w:numPr>
                <w:ilvl w:val="1"/>
                <w:numId w:val="1"/>
              </w:numPr>
              <w:tabs>
                <w:tab w:val="left" w:pos="0"/>
                <w:tab w:val="right" w:pos="9498"/>
              </w:tabs>
              <w:ind w:left="709" w:hanging="709"/>
              <w:rPr>
                <w:sz w:val="24"/>
                <w:lang w:val="ro-RO"/>
              </w:rPr>
            </w:pPr>
            <w:r w:rsidRPr="00F716B7">
              <w:rPr>
                <w:sz w:val="24"/>
                <w:lang w:val="ro-RO"/>
              </w:rPr>
              <w:t>V</w:t>
            </w:r>
            <w:r w:rsidR="00A3553E">
              <w:rPr>
                <w:sz w:val="24"/>
                <w:lang w:val="ro-RO"/>
              </w:rPr>
              <w:t>â</w:t>
            </w:r>
            <w:r w:rsidRPr="00F716B7">
              <w:rPr>
                <w:sz w:val="24"/>
                <w:lang w:val="ro-RO"/>
              </w:rPr>
              <w:t>nzătorul suportă costurile de livrare și descărcare la destinația convenită.</w:t>
            </w:r>
          </w:p>
          <w:p w:rsidR="004C324D" w:rsidRPr="00F716B7" w:rsidRDefault="004C324D" w:rsidP="00673F57">
            <w:pPr>
              <w:numPr>
                <w:ilvl w:val="1"/>
                <w:numId w:val="1"/>
              </w:numPr>
              <w:tabs>
                <w:tab w:val="left" w:pos="0"/>
                <w:tab w:val="right" w:pos="10205"/>
              </w:tabs>
              <w:ind w:left="709" w:hanging="709"/>
              <w:rPr>
                <w:sz w:val="24"/>
                <w:lang w:val="ro-RO"/>
              </w:rPr>
            </w:pPr>
            <w:r w:rsidRPr="00F716B7">
              <w:rPr>
                <w:sz w:val="24"/>
                <w:lang w:val="ro-RO"/>
              </w:rPr>
              <w:t>Documentația tehnică și cea de însoțire a bunurilor include:</w:t>
            </w:r>
            <w:r w:rsidR="006D045C">
              <w:rPr>
                <w:sz w:val="24"/>
                <w:lang w:val="ro-RO"/>
              </w:rPr>
              <w:t xml:space="preserve"> </w:t>
            </w:r>
            <w:r w:rsidRPr="00F716B7">
              <w:rPr>
                <w:b/>
                <w:sz w:val="24"/>
                <w:lang w:val="ro-RO"/>
              </w:rPr>
              <w:t>1</w:t>
            </w:r>
            <w:r w:rsidR="0044380D" w:rsidRPr="00F716B7">
              <w:rPr>
                <w:b/>
                <w:sz w:val="24"/>
                <w:lang w:val="ro-RO"/>
              </w:rPr>
              <w:t>)</w:t>
            </w:r>
            <w:r w:rsidR="007E582B" w:rsidRPr="00F716B7">
              <w:rPr>
                <w:sz w:val="24"/>
                <w:lang w:val="ro-RO"/>
              </w:rPr>
              <w:t>F</w:t>
            </w:r>
            <w:r w:rsidRPr="00F716B7">
              <w:rPr>
                <w:sz w:val="24"/>
                <w:lang w:val="ro-RO"/>
              </w:rPr>
              <w:t xml:space="preserve">actura fiscală, </w:t>
            </w:r>
            <w:r w:rsidR="00FA759B" w:rsidRPr="00F716B7">
              <w:rPr>
                <w:b/>
                <w:sz w:val="24"/>
                <w:lang w:val="ro-RO"/>
              </w:rPr>
              <w:t>2</w:t>
            </w:r>
            <w:r w:rsidR="0044380D" w:rsidRPr="00F716B7">
              <w:rPr>
                <w:b/>
                <w:sz w:val="24"/>
                <w:lang w:val="ro-RO"/>
              </w:rPr>
              <w:t>)</w:t>
            </w:r>
            <w:r w:rsidR="007E582B" w:rsidRPr="00F716B7">
              <w:rPr>
                <w:sz w:val="24"/>
                <w:lang w:val="ro-RO"/>
              </w:rPr>
              <w:t>A</w:t>
            </w:r>
            <w:r w:rsidR="00CC4A6F" w:rsidRPr="00F716B7">
              <w:rPr>
                <w:sz w:val="24"/>
                <w:lang w:val="ro-RO"/>
              </w:rPr>
              <w:t>ct (proces verbal)</w:t>
            </w:r>
            <w:r w:rsidRPr="00F716B7">
              <w:rPr>
                <w:sz w:val="24"/>
                <w:lang w:val="ro-RO"/>
              </w:rPr>
              <w:t xml:space="preserve"> de recepție, </w:t>
            </w:r>
            <w:r w:rsidR="00FA759B" w:rsidRPr="00F716B7">
              <w:rPr>
                <w:b/>
                <w:sz w:val="24"/>
                <w:lang w:val="ro-RO"/>
              </w:rPr>
              <w:t>3</w:t>
            </w:r>
            <w:r w:rsidR="0044380D" w:rsidRPr="00F716B7">
              <w:rPr>
                <w:b/>
                <w:sz w:val="24"/>
                <w:lang w:val="ro-RO"/>
              </w:rPr>
              <w:t>)</w:t>
            </w:r>
            <w:r w:rsidR="007E582B" w:rsidRPr="00F716B7">
              <w:rPr>
                <w:sz w:val="24"/>
                <w:lang w:val="ro-RO"/>
              </w:rPr>
              <w:t>C</w:t>
            </w:r>
            <w:r w:rsidR="00FA759B" w:rsidRPr="00F716B7">
              <w:rPr>
                <w:sz w:val="24"/>
                <w:lang w:val="ro-RO"/>
              </w:rPr>
              <w:t>ertificat de calitate și conformitate</w:t>
            </w:r>
            <w:r w:rsidRPr="00F716B7">
              <w:rPr>
                <w:sz w:val="24"/>
                <w:lang w:val="ro-RO"/>
              </w:rPr>
              <w:t>.</w:t>
            </w:r>
          </w:p>
          <w:p w:rsidR="00245081" w:rsidRPr="00F716B7" w:rsidRDefault="004C324D" w:rsidP="00245081">
            <w:pPr>
              <w:numPr>
                <w:ilvl w:val="1"/>
                <w:numId w:val="1"/>
              </w:numPr>
              <w:tabs>
                <w:tab w:val="left" w:pos="0"/>
                <w:tab w:val="right" w:pos="10205"/>
              </w:tabs>
              <w:spacing w:after="0"/>
              <w:ind w:left="709" w:hanging="709"/>
              <w:rPr>
                <w:sz w:val="24"/>
                <w:lang w:val="ro-RO"/>
              </w:rPr>
            </w:pPr>
            <w:r w:rsidRPr="00F716B7">
              <w:rPr>
                <w:sz w:val="24"/>
                <w:lang w:val="ro-RO"/>
              </w:rPr>
              <w:t xml:space="preserve">Data livrării bunurilor se consideră data indicată în factura fiscală și a actului de recepție semnat de către reprezentanții împuterniciți ai ambelor parți. În cazul </w:t>
            </w:r>
            <w:r w:rsidR="00563495" w:rsidRPr="00F716B7">
              <w:rPr>
                <w:sz w:val="24"/>
                <w:lang w:val="ro-RO"/>
              </w:rPr>
              <w:t>î</w:t>
            </w:r>
            <w:r w:rsidRPr="00F716B7">
              <w:rPr>
                <w:sz w:val="24"/>
                <w:lang w:val="ro-RO"/>
              </w:rPr>
              <w:t>n care nu se constat</w:t>
            </w:r>
            <w:r w:rsidR="0011402D" w:rsidRPr="00F716B7">
              <w:rPr>
                <w:sz w:val="24"/>
                <w:lang w:val="ro-RO"/>
              </w:rPr>
              <w:t>ă</w:t>
            </w:r>
            <w:r w:rsidRPr="00F716B7">
              <w:rPr>
                <w:sz w:val="24"/>
                <w:lang w:val="ro-RO"/>
              </w:rPr>
              <w:t xml:space="preserve"> obiecții, bunurile livrate se consider</w:t>
            </w:r>
            <w:r w:rsidR="0011402D" w:rsidRPr="00F716B7">
              <w:rPr>
                <w:sz w:val="24"/>
                <w:lang w:val="ro-RO"/>
              </w:rPr>
              <w:t>ă</w:t>
            </w:r>
            <w:r w:rsidRPr="00F716B7">
              <w:rPr>
                <w:sz w:val="24"/>
                <w:lang w:val="ro-RO"/>
              </w:rPr>
              <w:t xml:space="preserve"> acceptate.</w:t>
            </w:r>
          </w:p>
        </w:tc>
      </w:tr>
      <w:tr w:rsidR="00C51892" w:rsidRPr="00A3553E" w:rsidTr="007E0E8D">
        <w:trPr>
          <w:trHeight w:val="794"/>
        </w:trPr>
        <w:tc>
          <w:tcPr>
            <w:tcW w:w="5000" w:type="pct"/>
            <w:gridSpan w:val="6"/>
            <w:vAlign w:val="center"/>
          </w:tcPr>
          <w:p w:rsidR="00C51892" w:rsidRPr="00953B43" w:rsidRDefault="00C51892" w:rsidP="00771703">
            <w:pPr>
              <w:numPr>
                <w:ilvl w:val="0"/>
                <w:numId w:val="1"/>
              </w:numPr>
              <w:spacing w:after="0"/>
              <w:ind w:left="709" w:hanging="709"/>
              <w:jc w:val="center"/>
              <w:rPr>
                <w:b/>
                <w:sz w:val="28"/>
                <w:szCs w:val="28"/>
                <w:lang w:val="ro-RO"/>
              </w:rPr>
            </w:pPr>
            <w:r w:rsidRPr="00953B43">
              <w:rPr>
                <w:b/>
                <w:sz w:val="28"/>
                <w:szCs w:val="28"/>
                <w:lang w:val="ro-RO"/>
              </w:rPr>
              <w:t>Prețul și costul total al Contractului și condițiile de plată</w:t>
            </w:r>
          </w:p>
        </w:tc>
      </w:tr>
      <w:tr w:rsidR="00C51892" w:rsidRPr="00A3553E" w:rsidTr="007E0E8D">
        <w:tc>
          <w:tcPr>
            <w:tcW w:w="5000" w:type="pct"/>
            <w:gridSpan w:val="6"/>
          </w:tcPr>
          <w:p w:rsidR="0028735D" w:rsidRPr="00EA4421" w:rsidRDefault="00C51892" w:rsidP="00673F57">
            <w:pPr>
              <w:numPr>
                <w:ilvl w:val="1"/>
                <w:numId w:val="1"/>
              </w:numPr>
              <w:tabs>
                <w:tab w:val="left" w:pos="0"/>
              </w:tabs>
              <w:ind w:left="709" w:hanging="709"/>
              <w:rPr>
                <w:sz w:val="24"/>
                <w:lang w:val="ro-RO"/>
              </w:rPr>
            </w:pPr>
            <w:r w:rsidRPr="00EA4421">
              <w:rPr>
                <w:sz w:val="24"/>
                <w:lang w:val="ro-RO"/>
              </w:rPr>
              <w:lastRenderedPageBreak/>
              <w:t>Prețul bunurilor livrate</w:t>
            </w:r>
            <w:r w:rsidR="00A3553E">
              <w:rPr>
                <w:sz w:val="24"/>
                <w:lang w:val="ro-RO"/>
              </w:rPr>
              <w:t xml:space="preserve"> </w:t>
            </w:r>
            <w:r w:rsidR="0070196F" w:rsidRPr="00EA4421">
              <w:rPr>
                <w:sz w:val="24"/>
                <w:lang w:val="ro-RO"/>
              </w:rPr>
              <w:t>î</w:t>
            </w:r>
            <w:r w:rsidRPr="00EA4421">
              <w:rPr>
                <w:sz w:val="24"/>
                <w:lang w:val="ro-RO"/>
              </w:rPr>
              <w:t>n conformitate cu prezentul Contract e</w:t>
            </w:r>
            <w:r w:rsidR="00363B75" w:rsidRPr="00EA4421">
              <w:rPr>
                <w:sz w:val="24"/>
                <w:lang w:val="ro-RO"/>
              </w:rPr>
              <w:t xml:space="preserve">ste stabilit </w:t>
            </w:r>
            <w:r w:rsidR="001C60C5" w:rsidRPr="00EA4421">
              <w:rPr>
                <w:sz w:val="24"/>
                <w:lang w:val="ro-RO"/>
              </w:rPr>
              <w:t xml:space="preserve">în lei moldovenești </w:t>
            </w:r>
            <w:r w:rsidR="001C60C5" w:rsidRPr="00EA4421">
              <w:rPr>
                <w:b/>
                <w:sz w:val="24"/>
                <w:szCs w:val="24"/>
                <w:lang w:val="ro-RO"/>
              </w:rPr>
              <w:t>MDL</w:t>
            </w:r>
            <w:r w:rsidR="00EA4421">
              <w:rPr>
                <w:sz w:val="24"/>
                <w:lang w:val="ro-RO"/>
              </w:rPr>
              <w:t>,</w:t>
            </w:r>
            <w:r w:rsidR="00EA4421" w:rsidRPr="00EA4421">
              <w:rPr>
                <w:sz w:val="24"/>
                <w:lang w:val="ro-RO"/>
              </w:rPr>
              <w:t xml:space="preserve"> fiind indicat în specificația din </w:t>
            </w:r>
            <w:r w:rsidR="00B355D4">
              <w:rPr>
                <w:sz w:val="24"/>
                <w:lang w:val="ro-RO"/>
              </w:rPr>
              <w:t>A</w:t>
            </w:r>
            <w:r w:rsidR="00EA4421" w:rsidRPr="00EA4421">
              <w:rPr>
                <w:sz w:val="24"/>
                <w:lang w:val="ro-RO"/>
              </w:rPr>
              <w:t xml:space="preserve">nexa </w:t>
            </w:r>
            <w:r w:rsidR="00B355D4" w:rsidRPr="00B355D4">
              <w:rPr>
                <w:sz w:val="24"/>
                <w:lang w:val="en-US"/>
              </w:rPr>
              <w:t>№</w:t>
            </w:r>
            <w:r w:rsidR="00EA4421" w:rsidRPr="00EA4421">
              <w:rPr>
                <w:sz w:val="24"/>
                <w:lang w:val="ro-RO"/>
              </w:rPr>
              <w:t>1 a prezentului contract</w:t>
            </w:r>
            <w:r w:rsidR="00EA4421">
              <w:rPr>
                <w:sz w:val="24"/>
                <w:lang w:val="ro-RO"/>
              </w:rPr>
              <w:t>.</w:t>
            </w:r>
          </w:p>
          <w:p w:rsidR="00C51892" w:rsidRPr="00CA34B2" w:rsidRDefault="00A10FEB" w:rsidP="00673F57">
            <w:pPr>
              <w:numPr>
                <w:ilvl w:val="1"/>
                <w:numId w:val="1"/>
              </w:numPr>
              <w:tabs>
                <w:tab w:val="left" w:pos="0"/>
                <w:tab w:val="right" w:pos="9923"/>
              </w:tabs>
              <w:ind w:left="709" w:hanging="709"/>
              <w:rPr>
                <w:sz w:val="24"/>
                <w:szCs w:val="24"/>
                <w:lang w:val="ro-RO"/>
              </w:rPr>
            </w:pPr>
            <w:r w:rsidRPr="00F716B7">
              <w:rPr>
                <w:sz w:val="24"/>
                <w:szCs w:val="24"/>
                <w:lang w:val="ro-RO"/>
              </w:rPr>
              <w:t>Cantitatea</w:t>
            </w:r>
            <w:r w:rsidR="001A2D46" w:rsidRPr="00F716B7">
              <w:rPr>
                <w:sz w:val="24"/>
                <w:szCs w:val="24"/>
                <w:lang w:val="ro-RO"/>
              </w:rPr>
              <w:t xml:space="preserve"> totală a</w:t>
            </w:r>
            <w:r w:rsidRPr="00213B59">
              <w:rPr>
                <w:sz w:val="24"/>
                <w:szCs w:val="24"/>
                <w:lang w:val="ro-RO"/>
              </w:rPr>
              <w:t xml:space="preserve"> bunurilor conform </w:t>
            </w:r>
            <w:r w:rsidR="00C51892" w:rsidRPr="00213B59">
              <w:rPr>
                <w:sz w:val="24"/>
                <w:szCs w:val="24"/>
                <w:lang w:val="ro-RO"/>
              </w:rPr>
              <w:t>prezentului Contract constituie</w:t>
            </w:r>
            <w:r w:rsidR="006D045C">
              <w:rPr>
                <w:sz w:val="24"/>
                <w:szCs w:val="24"/>
                <w:lang w:val="ro-RO"/>
              </w:rPr>
              <w:t xml:space="preserve"> </w:t>
            </w:r>
            <w:r w:rsidR="00E81A4C">
              <w:rPr>
                <w:b/>
                <w:color w:val="FF0000"/>
                <w:sz w:val="24"/>
                <w:szCs w:val="24"/>
                <w:lang w:val="ro-RO"/>
              </w:rPr>
              <w:t>25</w:t>
            </w:r>
            <w:r w:rsidR="005221E0">
              <w:rPr>
                <w:b/>
                <w:color w:val="FF0000"/>
                <w:sz w:val="24"/>
                <w:szCs w:val="24"/>
                <w:lang w:val="ro-RO"/>
              </w:rPr>
              <w:t>0</w:t>
            </w:r>
            <w:r w:rsidR="006D045C">
              <w:rPr>
                <w:b/>
                <w:color w:val="FF0000"/>
                <w:sz w:val="24"/>
                <w:szCs w:val="24"/>
                <w:lang w:val="ro-RO"/>
              </w:rPr>
              <w:t> </w:t>
            </w:r>
            <w:r w:rsidR="00EA4421" w:rsidRPr="00DC4B21">
              <w:rPr>
                <w:b/>
                <w:color w:val="FF0000"/>
                <w:sz w:val="24"/>
                <w:szCs w:val="24"/>
                <w:lang w:val="ro-RO"/>
              </w:rPr>
              <w:t>000</w:t>
            </w:r>
            <w:r w:rsidR="006D045C">
              <w:rPr>
                <w:b/>
                <w:color w:val="FF0000"/>
                <w:sz w:val="24"/>
                <w:szCs w:val="24"/>
                <w:lang w:val="ro-RO"/>
              </w:rPr>
              <w:t xml:space="preserve"> </w:t>
            </w:r>
            <w:r w:rsidR="00EA4421" w:rsidRPr="0021316F">
              <w:rPr>
                <w:color w:val="000000" w:themeColor="text1"/>
                <w:sz w:val="24"/>
                <w:szCs w:val="24"/>
                <w:lang w:val="ro-RO"/>
              </w:rPr>
              <w:t>litri</w:t>
            </w:r>
            <w:r w:rsidR="00AF29BA" w:rsidRPr="0021316F">
              <w:rPr>
                <w:color w:val="000000" w:themeColor="text1"/>
                <w:sz w:val="24"/>
                <w:szCs w:val="24"/>
                <w:lang w:val="ro-RO"/>
              </w:rPr>
              <w:t xml:space="preserve"> Motorină</w:t>
            </w:r>
            <w:r w:rsidR="00CA34B2" w:rsidRPr="002C4E1B">
              <w:rPr>
                <w:sz w:val="24"/>
                <w:szCs w:val="24"/>
                <w:u w:val="single"/>
                <w:lang w:val="ro-RO"/>
              </w:rPr>
              <w:t>+</w:t>
            </w:r>
            <w:r w:rsidR="00CA34B2">
              <w:rPr>
                <w:sz w:val="24"/>
                <w:szCs w:val="24"/>
                <w:lang w:val="ro-RO"/>
              </w:rPr>
              <w:t>10%.</w:t>
            </w:r>
          </w:p>
          <w:p w:rsidR="00B34E8C" w:rsidRPr="00EA4421" w:rsidRDefault="003D0CFB" w:rsidP="00673F57">
            <w:pPr>
              <w:numPr>
                <w:ilvl w:val="1"/>
                <w:numId w:val="1"/>
              </w:numPr>
              <w:tabs>
                <w:tab w:val="left" w:pos="0"/>
              </w:tabs>
              <w:ind w:left="709" w:hanging="709"/>
              <w:rPr>
                <w:sz w:val="24"/>
                <w:lang w:val="ro-RO"/>
              </w:rPr>
            </w:pPr>
            <w:r w:rsidRPr="00EA4421">
              <w:rPr>
                <w:sz w:val="24"/>
                <w:lang w:val="ro-RO"/>
              </w:rPr>
              <w:t>Prețul facturat aferent bunurilor livrate se indică în factu</w:t>
            </w:r>
            <w:r w:rsidR="00B34E8C" w:rsidRPr="00EA4421">
              <w:rPr>
                <w:sz w:val="24"/>
                <w:lang w:val="ro-RO"/>
              </w:rPr>
              <w:t xml:space="preserve">ra fiscală în lei moldovenești </w:t>
            </w:r>
            <w:r w:rsidR="00B34E8C" w:rsidRPr="00EA4421">
              <w:rPr>
                <w:b/>
                <w:sz w:val="24"/>
                <w:szCs w:val="24"/>
                <w:lang w:val="ro-RO"/>
              </w:rPr>
              <w:t>MDL</w:t>
            </w:r>
            <w:r w:rsidR="00EA4421" w:rsidRPr="00EA4421">
              <w:rPr>
                <w:sz w:val="24"/>
                <w:lang w:val="ro-RO"/>
              </w:rPr>
              <w:t>.</w:t>
            </w:r>
          </w:p>
          <w:p w:rsidR="00B34E8C" w:rsidRPr="00F716B7" w:rsidRDefault="00CC4A6F" w:rsidP="002D06E7">
            <w:pPr>
              <w:numPr>
                <w:ilvl w:val="1"/>
                <w:numId w:val="1"/>
              </w:numPr>
              <w:tabs>
                <w:tab w:val="left" w:pos="0"/>
              </w:tabs>
              <w:ind w:left="709" w:hanging="709"/>
              <w:rPr>
                <w:sz w:val="24"/>
                <w:lang w:val="ro-RO"/>
              </w:rPr>
            </w:pPr>
            <w:r w:rsidRPr="0070703E">
              <w:rPr>
                <w:sz w:val="24"/>
                <w:lang w:val="ro-RO"/>
              </w:rPr>
              <w:t>Plata pentru bunurile livrate se va efectua în lei moldovenești</w:t>
            </w:r>
            <w:r w:rsidR="006D045C">
              <w:rPr>
                <w:sz w:val="24"/>
                <w:lang w:val="ro-RO"/>
              </w:rPr>
              <w:t xml:space="preserve"> </w:t>
            </w:r>
            <w:r w:rsidR="00C67BE5" w:rsidRPr="0070703E">
              <w:rPr>
                <w:b/>
                <w:sz w:val="24"/>
                <w:lang w:val="ro-RO"/>
              </w:rPr>
              <w:t>MDL</w:t>
            </w:r>
            <w:r w:rsidR="00F01B43" w:rsidRPr="0070703E">
              <w:rPr>
                <w:sz w:val="24"/>
                <w:lang w:val="ro-RO"/>
              </w:rPr>
              <w:t>,</w:t>
            </w:r>
            <w:r w:rsidR="000F031A" w:rsidRPr="0070703E">
              <w:rPr>
                <w:sz w:val="24"/>
                <w:lang w:val="ro-RO"/>
              </w:rPr>
              <w:t xml:space="preserve"> în termen de până la</w:t>
            </w:r>
            <w:r w:rsidR="006D045C">
              <w:rPr>
                <w:sz w:val="24"/>
                <w:lang w:val="ro-RO"/>
              </w:rPr>
              <w:t xml:space="preserve"> </w:t>
            </w:r>
            <w:r w:rsidR="00F27120" w:rsidRPr="001E39DD">
              <w:rPr>
                <w:b/>
                <w:color w:val="FF0000"/>
                <w:sz w:val="24"/>
                <w:lang w:val="ro-RO"/>
              </w:rPr>
              <w:t>20</w:t>
            </w:r>
            <w:r w:rsidR="00B34E8C" w:rsidRPr="001E39DD">
              <w:rPr>
                <w:b/>
                <w:color w:val="FF0000"/>
                <w:sz w:val="24"/>
                <w:lang w:val="ro-RO"/>
              </w:rPr>
              <w:t xml:space="preserve"> zile</w:t>
            </w:r>
            <w:r w:rsidR="00B34E8C" w:rsidRPr="0070703E">
              <w:rPr>
                <w:sz w:val="24"/>
                <w:lang w:val="ro-RO"/>
              </w:rPr>
              <w:t xml:space="preserve"> calendaristice după </w:t>
            </w:r>
            <w:r w:rsidR="002D06E7" w:rsidRPr="00F716B7">
              <w:rPr>
                <w:sz w:val="24"/>
                <w:lang w:val="ro-RO"/>
              </w:rPr>
              <w:t>emiterea facturii fiscale</w:t>
            </w:r>
            <w:r w:rsidR="00D74375" w:rsidRPr="00F716B7">
              <w:rPr>
                <w:sz w:val="24"/>
                <w:lang w:val="ro-RO"/>
              </w:rPr>
              <w:t xml:space="preserve"> de către V</w:t>
            </w:r>
            <w:r w:rsidR="00A3553E">
              <w:rPr>
                <w:sz w:val="24"/>
                <w:lang w:val="ro-RO"/>
              </w:rPr>
              <w:t>â</w:t>
            </w:r>
            <w:r w:rsidR="00D74375" w:rsidRPr="00F716B7">
              <w:rPr>
                <w:sz w:val="24"/>
                <w:lang w:val="ro-RO"/>
              </w:rPr>
              <w:t>nzător</w:t>
            </w:r>
            <w:r w:rsidR="002D06E7" w:rsidRPr="00F716B7">
              <w:rPr>
                <w:sz w:val="24"/>
                <w:lang w:val="ro-RO"/>
              </w:rPr>
              <w:t xml:space="preserve"> și </w:t>
            </w:r>
            <w:r w:rsidR="00637A22" w:rsidRPr="00F716B7">
              <w:rPr>
                <w:sz w:val="24"/>
                <w:lang w:val="ro-RO"/>
              </w:rPr>
              <w:t>recepționarea</w:t>
            </w:r>
            <w:r w:rsidR="002D06E7" w:rsidRPr="00F716B7">
              <w:rPr>
                <w:sz w:val="24"/>
                <w:lang w:val="ro-RO"/>
              </w:rPr>
              <w:t xml:space="preserve"> de către Cumpărător a bunurilor conform </w:t>
            </w:r>
            <w:r w:rsidR="00245081" w:rsidRPr="00F716B7">
              <w:rPr>
                <w:sz w:val="24"/>
                <w:lang w:val="ro-RO"/>
              </w:rPr>
              <w:t>actului de predare-primire</w:t>
            </w:r>
            <w:r w:rsidR="002D06E7" w:rsidRPr="00F716B7">
              <w:rPr>
                <w:sz w:val="24"/>
                <w:lang w:val="ro-RO"/>
              </w:rPr>
              <w:t xml:space="preserve"> semnat </w:t>
            </w:r>
            <w:r w:rsidR="00B34E8C" w:rsidRPr="00F716B7">
              <w:rPr>
                <w:sz w:val="24"/>
                <w:lang w:val="ro-RO"/>
              </w:rPr>
              <w:t>de către reprezentanții ambelor părți contractante.</w:t>
            </w:r>
            <w:r w:rsidR="00032B26">
              <w:rPr>
                <w:sz w:val="24"/>
                <w:lang w:val="ro-RO"/>
              </w:rPr>
              <w:t xml:space="preserve"> </w:t>
            </w:r>
            <w:r w:rsidR="00C51892" w:rsidRPr="00F716B7">
              <w:rPr>
                <w:sz w:val="24"/>
                <w:lang w:val="ro-RO"/>
              </w:rPr>
              <w:t>Plata se consider</w:t>
            </w:r>
            <w:r w:rsidR="00F3324D" w:rsidRPr="00F716B7">
              <w:rPr>
                <w:sz w:val="24"/>
                <w:lang w:val="ro-RO"/>
              </w:rPr>
              <w:t>ă</w:t>
            </w:r>
            <w:r w:rsidR="00C51892" w:rsidRPr="00F716B7">
              <w:rPr>
                <w:sz w:val="24"/>
                <w:lang w:val="ro-RO"/>
              </w:rPr>
              <w:t xml:space="preserve"> efectuată după </w:t>
            </w:r>
            <w:r w:rsidR="00323C8D" w:rsidRPr="00F716B7">
              <w:rPr>
                <w:sz w:val="24"/>
                <w:lang w:val="ro-RO"/>
              </w:rPr>
              <w:t>transferul în contul</w:t>
            </w:r>
            <w:r w:rsidR="00032B26">
              <w:rPr>
                <w:sz w:val="24"/>
                <w:lang w:val="ro-RO"/>
              </w:rPr>
              <w:t xml:space="preserve"> </w:t>
            </w:r>
            <w:r w:rsidR="00707E51" w:rsidRPr="00F716B7">
              <w:rPr>
                <w:sz w:val="24"/>
                <w:lang w:val="ro-RO"/>
              </w:rPr>
              <w:t>V</w:t>
            </w:r>
            <w:r w:rsidR="00A3553E">
              <w:rPr>
                <w:sz w:val="24"/>
                <w:lang w:val="ro-RO"/>
              </w:rPr>
              <w:t>â</w:t>
            </w:r>
            <w:r w:rsidR="00C51892" w:rsidRPr="00F716B7">
              <w:rPr>
                <w:sz w:val="24"/>
                <w:lang w:val="ro-RO"/>
              </w:rPr>
              <w:t>nzătorului</w:t>
            </w:r>
            <w:r w:rsidR="00032B26">
              <w:rPr>
                <w:sz w:val="24"/>
                <w:lang w:val="ro-RO"/>
              </w:rPr>
              <w:t xml:space="preserve"> </w:t>
            </w:r>
            <w:r w:rsidR="00323C8D" w:rsidRPr="00F716B7">
              <w:rPr>
                <w:sz w:val="24"/>
                <w:lang w:val="ro-RO"/>
              </w:rPr>
              <w:t>a sumei</w:t>
            </w:r>
            <w:r w:rsidR="00C51892" w:rsidRPr="00F716B7">
              <w:rPr>
                <w:sz w:val="24"/>
                <w:lang w:val="ro-RO"/>
              </w:rPr>
              <w:t xml:space="preserve"> aferent</w:t>
            </w:r>
            <w:r w:rsidR="00323C8D" w:rsidRPr="00F716B7">
              <w:rPr>
                <w:sz w:val="24"/>
                <w:lang w:val="ro-RO"/>
              </w:rPr>
              <w:t>e</w:t>
            </w:r>
            <w:r w:rsidR="00C51892" w:rsidRPr="00F716B7">
              <w:rPr>
                <w:sz w:val="24"/>
                <w:lang w:val="ro-RO"/>
              </w:rPr>
              <w:t xml:space="preserve"> facturilor emise în conformitate cu </w:t>
            </w:r>
            <w:r w:rsidR="00B852DC" w:rsidRPr="00F716B7">
              <w:rPr>
                <w:sz w:val="24"/>
                <w:lang w:val="ro-RO"/>
              </w:rPr>
              <w:t>clauzele</w:t>
            </w:r>
            <w:r w:rsidR="00C51892" w:rsidRPr="00F716B7">
              <w:rPr>
                <w:sz w:val="24"/>
                <w:lang w:val="ro-RO"/>
              </w:rPr>
              <w:t xml:space="preserve"> prezentului contract.</w:t>
            </w:r>
          </w:p>
          <w:p w:rsidR="00245081" w:rsidRPr="00953B43" w:rsidRDefault="00E92F50" w:rsidP="00960241">
            <w:pPr>
              <w:numPr>
                <w:ilvl w:val="1"/>
                <w:numId w:val="1"/>
              </w:numPr>
              <w:tabs>
                <w:tab w:val="left" w:pos="0"/>
              </w:tabs>
              <w:ind w:left="709" w:hanging="709"/>
              <w:rPr>
                <w:sz w:val="24"/>
                <w:lang w:val="ro-RO"/>
              </w:rPr>
            </w:pPr>
            <w:r w:rsidRPr="00F716B7">
              <w:rPr>
                <w:sz w:val="24"/>
                <w:lang w:val="ro-RO"/>
              </w:rPr>
              <w:t xml:space="preserve">Dacă </w:t>
            </w:r>
            <w:r w:rsidR="00960241" w:rsidRPr="00F716B7">
              <w:rPr>
                <w:sz w:val="24"/>
                <w:lang w:val="ro-RO"/>
              </w:rPr>
              <w:t>Cumpărătorul intenționează să facă o comandă nouă de livrare, o</w:t>
            </w:r>
            <w:r w:rsidR="001E7496" w:rsidRPr="00F716B7">
              <w:rPr>
                <w:sz w:val="24"/>
                <w:lang w:val="ro-RO"/>
              </w:rPr>
              <w:t xml:space="preserve">bligația de plată </w:t>
            </w:r>
            <w:r w:rsidR="00960241" w:rsidRPr="00F716B7">
              <w:rPr>
                <w:sz w:val="24"/>
                <w:lang w:val="ro-RO"/>
              </w:rPr>
              <w:t>născută în baza comenzii anterioare, a cărei termen de plată nu depășește termenul prevăzut la pct.4.4. a prezentului Contract, devine scadentă și se execută</w:t>
            </w:r>
            <w:r w:rsidR="00692C26" w:rsidRPr="00F716B7">
              <w:rPr>
                <w:sz w:val="24"/>
                <w:lang w:val="ro-RO"/>
              </w:rPr>
              <w:t xml:space="preserve"> de Cumpărător</w:t>
            </w:r>
            <w:r w:rsidR="00960241" w:rsidRPr="00F716B7">
              <w:rPr>
                <w:sz w:val="24"/>
                <w:lang w:val="ro-RO"/>
              </w:rPr>
              <w:t xml:space="preserve"> imediat</w:t>
            </w:r>
            <w:r w:rsidR="00692C26" w:rsidRPr="00F716B7">
              <w:rPr>
                <w:sz w:val="24"/>
                <w:lang w:val="ro-RO"/>
              </w:rPr>
              <w:t>.</w:t>
            </w:r>
          </w:p>
        </w:tc>
      </w:tr>
      <w:tr w:rsidR="00C51892" w:rsidRPr="00A3553E" w:rsidTr="007E0E8D">
        <w:trPr>
          <w:trHeight w:val="737"/>
        </w:trPr>
        <w:tc>
          <w:tcPr>
            <w:tcW w:w="5000" w:type="pct"/>
            <w:gridSpan w:val="6"/>
            <w:vAlign w:val="center"/>
          </w:tcPr>
          <w:p w:rsidR="00C51892" w:rsidRPr="00953B43" w:rsidRDefault="00E5548E" w:rsidP="00196B3D">
            <w:pPr>
              <w:numPr>
                <w:ilvl w:val="0"/>
                <w:numId w:val="1"/>
              </w:numPr>
              <w:spacing w:after="0"/>
              <w:ind w:left="0" w:firstLine="0"/>
              <w:jc w:val="center"/>
              <w:rPr>
                <w:b/>
                <w:sz w:val="28"/>
                <w:szCs w:val="28"/>
                <w:lang w:val="ro-RO"/>
              </w:rPr>
            </w:pPr>
            <w:r>
              <w:rPr>
                <w:b/>
                <w:sz w:val="28"/>
                <w:szCs w:val="28"/>
                <w:lang w:val="ro-RO"/>
              </w:rPr>
              <w:t>Condiţii</w:t>
            </w:r>
            <w:r w:rsidR="00C51892" w:rsidRPr="00953B43">
              <w:rPr>
                <w:b/>
                <w:sz w:val="28"/>
                <w:szCs w:val="28"/>
                <w:lang w:val="ro-RO"/>
              </w:rPr>
              <w:t xml:space="preserve"> de predare-primire a bunurilor</w:t>
            </w:r>
          </w:p>
        </w:tc>
      </w:tr>
      <w:tr w:rsidR="00C51892" w:rsidRPr="00A3553E" w:rsidTr="007E0E8D">
        <w:trPr>
          <w:trHeight w:val="1353"/>
        </w:trPr>
        <w:tc>
          <w:tcPr>
            <w:tcW w:w="5000" w:type="pct"/>
            <w:gridSpan w:val="6"/>
          </w:tcPr>
          <w:p w:rsidR="003227FA" w:rsidRPr="002D2748" w:rsidRDefault="002D2748" w:rsidP="00A3553E">
            <w:pPr>
              <w:numPr>
                <w:ilvl w:val="1"/>
                <w:numId w:val="3"/>
              </w:numPr>
              <w:tabs>
                <w:tab w:val="left" w:pos="0"/>
              </w:tabs>
              <w:spacing w:after="0"/>
              <w:ind w:left="709" w:hanging="709"/>
              <w:rPr>
                <w:sz w:val="24"/>
                <w:lang w:val="ro-RO"/>
              </w:rPr>
            </w:pPr>
            <w:r w:rsidRPr="00953B43">
              <w:rPr>
                <w:sz w:val="24"/>
                <w:lang w:val="ro-RO"/>
              </w:rPr>
              <w:t>Bunurile se consideră predate de către V</w:t>
            </w:r>
            <w:r w:rsidR="00A3553E">
              <w:rPr>
                <w:sz w:val="24"/>
                <w:lang w:val="ro-RO"/>
              </w:rPr>
              <w:t>â</w:t>
            </w:r>
            <w:r w:rsidRPr="00953B43">
              <w:rPr>
                <w:sz w:val="24"/>
                <w:lang w:val="ro-RO"/>
              </w:rPr>
              <w:t xml:space="preserve">nzător și recepționate de către Cumpărător, </w:t>
            </w:r>
            <w:r>
              <w:rPr>
                <w:sz w:val="24"/>
                <w:lang w:val="ro-RO"/>
              </w:rPr>
              <w:t xml:space="preserve">dacă acestea corespund cantitativ </w:t>
            </w:r>
            <w:r w:rsidRPr="00953B43">
              <w:rPr>
                <w:sz w:val="24"/>
                <w:lang w:val="ro-RO"/>
              </w:rPr>
              <w:t xml:space="preserve">prevederilor </w:t>
            </w:r>
            <w:r>
              <w:rPr>
                <w:sz w:val="24"/>
                <w:lang w:val="ro-RO"/>
              </w:rPr>
              <w:t>din</w:t>
            </w:r>
            <w:r w:rsidR="00032B26">
              <w:rPr>
                <w:sz w:val="24"/>
                <w:lang w:val="ro-RO"/>
              </w:rPr>
              <w:t xml:space="preserve"> </w:t>
            </w:r>
            <w:r w:rsidR="00A10FEB">
              <w:rPr>
                <w:sz w:val="24"/>
                <w:lang w:val="ro-RO"/>
              </w:rPr>
              <w:t>A</w:t>
            </w:r>
            <w:r w:rsidRPr="00953B43">
              <w:rPr>
                <w:sz w:val="24"/>
                <w:lang w:val="ro-RO"/>
              </w:rPr>
              <w:t xml:space="preserve">nexa </w:t>
            </w:r>
            <w:r w:rsidR="00B355D4" w:rsidRPr="00B355D4">
              <w:rPr>
                <w:sz w:val="24"/>
                <w:lang w:val="en-US"/>
              </w:rPr>
              <w:t>№</w:t>
            </w:r>
            <w:r>
              <w:rPr>
                <w:sz w:val="24"/>
                <w:lang w:val="ro-RO"/>
              </w:rPr>
              <w:t xml:space="preserve">1 a prezentului Contract, iar calitativ corespund caracteristicilor de </w:t>
            </w:r>
            <w:r w:rsidRPr="00EC34E9">
              <w:rPr>
                <w:sz w:val="24"/>
                <w:lang w:val="ro-RO"/>
              </w:rPr>
              <w:t>cal</w:t>
            </w:r>
            <w:r>
              <w:rPr>
                <w:sz w:val="24"/>
                <w:lang w:val="ro-RO"/>
              </w:rPr>
              <w:t>itate conform certificatului de conformitate și certificatului de calitate care însoțesc bunurile.</w:t>
            </w:r>
          </w:p>
        </w:tc>
      </w:tr>
      <w:tr w:rsidR="00C51892" w:rsidRPr="00953B43" w:rsidTr="007E0E8D">
        <w:trPr>
          <w:trHeight w:val="680"/>
        </w:trPr>
        <w:tc>
          <w:tcPr>
            <w:tcW w:w="5000" w:type="pct"/>
            <w:gridSpan w:val="6"/>
            <w:vAlign w:val="center"/>
          </w:tcPr>
          <w:p w:rsidR="00C51892" w:rsidRPr="00197641" w:rsidRDefault="00C51892" w:rsidP="00C0311A">
            <w:pPr>
              <w:pStyle w:val="a9"/>
              <w:numPr>
                <w:ilvl w:val="0"/>
                <w:numId w:val="1"/>
              </w:numPr>
              <w:spacing w:after="0"/>
              <w:ind w:left="0" w:firstLine="0"/>
              <w:jc w:val="center"/>
              <w:rPr>
                <w:b/>
                <w:sz w:val="28"/>
                <w:szCs w:val="28"/>
                <w:lang w:val="ro-RO"/>
              </w:rPr>
            </w:pPr>
            <w:r w:rsidRPr="00197641">
              <w:rPr>
                <w:b/>
                <w:sz w:val="28"/>
                <w:szCs w:val="28"/>
                <w:lang w:val="ro-RO"/>
              </w:rPr>
              <w:t>Obligațiile părților</w:t>
            </w:r>
          </w:p>
        </w:tc>
      </w:tr>
      <w:tr w:rsidR="00C51892" w:rsidRPr="00A3553E" w:rsidTr="007E0E8D">
        <w:tc>
          <w:tcPr>
            <w:tcW w:w="5000" w:type="pct"/>
            <w:gridSpan w:val="6"/>
          </w:tcPr>
          <w:p w:rsidR="00C51892" w:rsidRPr="00953B43" w:rsidRDefault="00C51892" w:rsidP="00196B3D">
            <w:pPr>
              <w:pStyle w:val="a7"/>
              <w:spacing w:after="0"/>
              <w:ind w:left="681" w:hanging="709"/>
              <w:rPr>
                <w:sz w:val="24"/>
                <w:lang w:val="ro-RO"/>
              </w:rPr>
            </w:pPr>
            <w:r w:rsidRPr="00A17EC3">
              <w:rPr>
                <w:color w:val="FF0000"/>
                <w:sz w:val="24"/>
                <w:lang w:val="ro-RO"/>
              </w:rPr>
              <w:t>6.1.</w:t>
            </w:r>
            <w:r w:rsidR="007E582B">
              <w:rPr>
                <w:sz w:val="24"/>
                <w:szCs w:val="24"/>
                <w:lang w:val="ro-RO"/>
              </w:rPr>
              <w:tab/>
            </w:r>
            <w:r w:rsidR="00F9292E">
              <w:rPr>
                <w:sz w:val="24"/>
                <w:lang w:val="ro-RO"/>
              </w:rPr>
              <w:t>Obligațiile</w:t>
            </w:r>
            <w:r w:rsidRPr="00953B43">
              <w:rPr>
                <w:sz w:val="24"/>
                <w:lang w:val="ro-RO"/>
              </w:rPr>
              <w:t xml:space="preserve"> Cumpărătorului:</w:t>
            </w:r>
          </w:p>
          <w:p w:rsidR="00C51892" w:rsidRPr="00953B43" w:rsidRDefault="00C51892" w:rsidP="00771703">
            <w:pPr>
              <w:numPr>
                <w:ilvl w:val="0"/>
                <w:numId w:val="5"/>
              </w:numPr>
              <w:ind w:left="709" w:hanging="709"/>
              <w:rPr>
                <w:sz w:val="24"/>
                <w:lang w:val="ro-RO"/>
              </w:rPr>
            </w:pPr>
            <w:r w:rsidRPr="00953B43">
              <w:rPr>
                <w:sz w:val="24"/>
                <w:lang w:val="ro-RO"/>
              </w:rPr>
              <w:t>să întreprindă toate măsurile necesare pentru asigurarea recepționării în termenul stabilit a bunurilor livrate în corespundere cu cerințele prezentului Contract;</w:t>
            </w:r>
          </w:p>
          <w:p w:rsidR="00C51892" w:rsidRPr="00953B43" w:rsidRDefault="00C51892" w:rsidP="00771703">
            <w:pPr>
              <w:numPr>
                <w:ilvl w:val="0"/>
                <w:numId w:val="5"/>
              </w:numPr>
              <w:ind w:left="709" w:hanging="709"/>
              <w:rPr>
                <w:sz w:val="24"/>
                <w:lang w:val="ro-RO"/>
              </w:rPr>
            </w:pPr>
            <w:r w:rsidRPr="00953B43">
              <w:rPr>
                <w:sz w:val="24"/>
                <w:lang w:val="ro-RO"/>
              </w:rPr>
              <w:t>să asigure plata bunurilor livrate, respectând mod</w:t>
            </w:r>
            <w:r w:rsidR="00856A9E">
              <w:rPr>
                <w:sz w:val="24"/>
                <w:lang w:val="ro-RO"/>
              </w:rPr>
              <w:t>alitățile și termenii</w:t>
            </w:r>
            <w:r w:rsidRPr="00953B43">
              <w:rPr>
                <w:sz w:val="24"/>
                <w:lang w:val="ro-RO"/>
              </w:rPr>
              <w:t xml:space="preserve"> indica</w:t>
            </w:r>
            <w:r w:rsidR="00856A9E">
              <w:rPr>
                <w:sz w:val="24"/>
                <w:lang w:val="ro-RO"/>
              </w:rPr>
              <w:t>ți</w:t>
            </w:r>
            <w:r w:rsidRPr="00953B43">
              <w:rPr>
                <w:sz w:val="24"/>
                <w:lang w:val="ro-RO"/>
              </w:rPr>
              <w:t xml:space="preserve"> în prezentul Contract.</w:t>
            </w:r>
          </w:p>
          <w:p w:rsidR="00C51892" w:rsidRPr="00953B43" w:rsidRDefault="00C51892" w:rsidP="00604B16">
            <w:pPr>
              <w:pStyle w:val="a7"/>
              <w:spacing w:after="0"/>
              <w:ind w:left="681" w:hanging="709"/>
              <w:rPr>
                <w:sz w:val="24"/>
                <w:lang w:val="ro-RO"/>
              </w:rPr>
            </w:pPr>
            <w:r w:rsidRPr="00A17EC3">
              <w:rPr>
                <w:color w:val="FF0000"/>
                <w:sz w:val="24"/>
                <w:lang w:val="ro-RO"/>
              </w:rPr>
              <w:t>6.2.</w:t>
            </w:r>
            <w:r w:rsidR="007E582B">
              <w:rPr>
                <w:sz w:val="24"/>
                <w:szCs w:val="24"/>
                <w:lang w:val="ro-RO"/>
              </w:rPr>
              <w:tab/>
            </w:r>
            <w:r w:rsidR="002D2748">
              <w:rPr>
                <w:sz w:val="24"/>
                <w:lang w:val="ro-RO"/>
              </w:rPr>
              <w:t>Obligațiile</w:t>
            </w:r>
            <w:r w:rsidR="00A3553E">
              <w:rPr>
                <w:sz w:val="24"/>
                <w:lang w:val="ro-RO"/>
              </w:rPr>
              <w:t xml:space="preserve"> </w:t>
            </w:r>
            <w:r w:rsidRPr="00953B43">
              <w:rPr>
                <w:sz w:val="24"/>
                <w:lang w:val="ro-RO"/>
              </w:rPr>
              <w:t>V</w:t>
            </w:r>
            <w:r w:rsidR="00A3553E">
              <w:rPr>
                <w:sz w:val="24"/>
                <w:lang w:val="ro-RO"/>
              </w:rPr>
              <w:t>â</w:t>
            </w:r>
            <w:r w:rsidRPr="00953B43">
              <w:rPr>
                <w:sz w:val="24"/>
                <w:lang w:val="ro-RO"/>
              </w:rPr>
              <w:t>nzătorului:</w:t>
            </w:r>
          </w:p>
          <w:p w:rsidR="00C51892" w:rsidRPr="00953B43" w:rsidRDefault="00C51892" w:rsidP="00771703">
            <w:pPr>
              <w:numPr>
                <w:ilvl w:val="0"/>
                <w:numId w:val="6"/>
              </w:numPr>
              <w:ind w:left="709" w:hanging="709"/>
              <w:rPr>
                <w:sz w:val="24"/>
                <w:lang w:val="ro-RO"/>
              </w:rPr>
            </w:pPr>
            <w:r w:rsidRPr="00953B43">
              <w:rPr>
                <w:sz w:val="24"/>
                <w:lang w:val="ro-RO"/>
              </w:rPr>
              <w:t xml:space="preserve">să livreze bunurile aferente </w:t>
            </w:r>
            <w:r w:rsidR="00856A9E">
              <w:rPr>
                <w:sz w:val="24"/>
                <w:lang w:val="ro-RO"/>
              </w:rPr>
              <w:t>A</w:t>
            </w:r>
            <w:r w:rsidRPr="00953B43">
              <w:rPr>
                <w:sz w:val="24"/>
                <w:lang w:val="ro-RO"/>
              </w:rPr>
              <w:t xml:space="preserve">nexei </w:t>
            </w:r>
            <w:r w:rsidR="00B355D4" w:rsidRPr="00B355D4">
              <w:rPr>
                <w:sz w:val="24"/>
                <w:lang w:val="en-US"/>
              </w:rPr>
              <w:t>№</w:t>
            </w:r>
            <w:r w:rsidRPr="00953B43">
              <w:rPr>
                <w:sz w:val="24"/>
                <w:lang w:val="ro-RO"/>
              </w:rPr>
              <w:t>1 în condițiile prevăzute de prezentul contract;</w:t>
            </w:r>
          </w:p>
          <w:p w:rsidR="00C51892" w:rsidRPr="001D20C9" w:rsidRDefault="00C51892" w:rsidP="00771703">
            <w:pPr>
              <w:numPr>
                <w:ilvl w:val="0"/>
                <w:numId w:val="6"/>
              </w:numPr>
              <w:ind w:left="709" w:hanging="709"/>
              <w:rPr>
                <w:color w:val="000000" w:themeColor="text1"/>
                <w:sz w:val="24"/>
                <w:lang w:val="ro-RO"/>
              </w:rPr>
            </w:pPr>
            <w:r w:rsidRPr="00953B43">
              <w:rPr>
                <w:sz w:val="24"/>
                <w:lang w:val="ro-RO"/>
              </w:rPr>
              <w:t xml:space="preserve">după semnarea prezentului Contract, </w:t>
            </w:r>
            <w:r w:rsidRPr="001D20C9">
              <w:rPr>
                <w:color w:val="000000" w:themeColor="text1"/>
                <w:sz w:val="24"/>
                <w:lang w:val="ro-RO"/>
              </w:rPr>
              <w:t>V</w:t>
            </w:r>
            <w:r w:rsidR="00A3553E">
              <w:rPr>
                <w:color w:val="000000" w:themeColor="text1"/>
                <w:sz w:val="24"/>
                <w:lang w:val="ro-RO"/>
              </w:rPr>
              <w:t>â</w:t>
            </w:r>
            <w:r w:rsidRPr="001D20C9">
              <w:rPr>
                <w:color w:val="000000" w:themeColor="text1"/>
                <w:sz w:val="24"/>
                <w:lang w:val="ro-RO"/>
              </w:rPr>
              <w:t xml:space="preserve">nzătorul este obligat să anunțe, în decurs de 2 zile calendaristice, Cumpărătorul despre disponibilitatea livrării bunurilor aferente </w:t>
            </w:r>
            <w:r w:rsidR="00856A9E" w:rsidRPr="001D20C9">
              <w:rPr>
                <w:color w:val="000000" w:themeColor="text1"/>
                <w:sz w:val="24"/>
                <w:lang w:val="ro-RO"/>
              </w:rPr>
              <w:t>A</w:t>
            </w:r>
            <w:r w:rsidRPr="001D20C9">
              <w:rPr>
                <w:color w:val="000000" w:themeColor="text1"/>
                <w:sz w:val="24"/>
                <w:lang w:val="ro-RO"/>
              </w:rPr>
              <w:t xml:space="preserve">nexei </w:t>
            </w:r>
            <w:r w:rsidR="00B355D4" w:rsidRPr="001D20C9">
              <w:rPr>
                <w:color w:val="000000" w:themeColor="text1"/>
                <w:sz w:val="24"/>
                <w:lang w:val="en-US"/>
              </w:rPr>
              <w:t>№</w:t>
            </w:r>
            <w:r w:rsidRPr="001D20C9">
              <w:rPr>
                <w:color w:val="000000" w:themeColor="text1"/>
                <w:sz w:val="24"/>
                <w:lang w:val="ro-RO"/>
              </w:rPr>
              <w:t>1 la prezentul contract</w:t>
            </w:r>
            <w:r w:rsidR="00F9292E" w:rsidRPr="001D20C9">
              <w:rPr>
                <w:color w:val="000000" w:themeColor="text1"/>
                <w:sz w:val="24"/>
                <w:lang w:val="ro-RO"/>
              </w:rPr>
              <w:t>, conform comenzii Cumpărătorului</w:t>
            </w:r>
            <w:r w:rsidRPr="001D20C9">
              <w:rPr>
                <w:color w:val="000000" w:themeColor="text1"/>
                <w:sz w:val="24"/>
                <w:lang w:val="ro-RO"/>
              </w:rPr>
              <w:t xml:space="preserve">. </w:t>
            </w:r>
          </w:p>
          <w:p w:rsidR="00C51892" w:rsidRPr="00C55EBA" w:rsidRDefault="00856A9E" w:rsidP="00771703">
            <w:pPr>
              <w:numPr>
                <w:ilvl w:val="0"/>
                <w:numId w:val="6"/>
              </w:numPr>
              <w:ind w:left="709" w:hanging="709"/>
              <w:rPr>
                <w:sz w:val="24"/>
                <w:lang w:val="ro-RO"/>
              </w:rPr>
            </w:pPr>
            <w:r w:rsidRPr="00C55EBA">
              <w:rPr>
                <w:sz w:val="24"/>
                <w:lang w:val="ro-RO"/>
              </w:rPr>
              <w:t>la</w:t>
            </w:r>
            <w:r w:rsidR="00C51892" w:rsidRPr="00C55EBA">
              <w:rPr>
                <w:sz w:val="24"/>
                <w:lang w:val="ro-RO"/>
              </w:rPr>
              <w:t xml:space="preserve"> livrarea bunurilor să prezinte Cumpărătorului</w:t>
            </w:r>
            <w:r w:rsidR="00032B26">
              <w:rPr>
                <w:sz w:val="24"/>
                <w:lang w:val="ro-RO"/>
              </w:rPr>
              <w:t xml:space="preserve"> </w:t>
            </w:r>
            <w:r w:rsidR="00C51892" w:rsidRPr="00C55EBA">
              <w:rPr>
                <w:sz w:val="24"/>
                <w:lang w:val="ro-RO"/>
              </w:rPr>
              <w:t>următoarele documente:</w:t>
            </w:r>
            <w:r w:rsidR="00032B26">
              <w:rPr>
                <w:sz w:val="24"/>
                <w:lang w:val="ro-RO"/>
              </w:rPr>
              <w:t xml:space="preserve"> </w:t>
            </w:r>
            <w:r w:rsidR="003D0CFB" w:rsidRPr="00C55EBA">
              <w:rPr>
                <w:b/>
                <w:sz w:val="24"/>
                <w:lang w:val="ro-RO"/>
              </w:rPr>
              <w:t>i</w:t>
            </w:r>
            <w:r w:rsidR="009B0FC3" w:rsidRPr="009B0FC3">
              <w:rPr>
                <w:b/>
                <w:sz w:val="24"/>
                <w:lang w:val="en-US"/>
              </w:rPr>
              <w:t>)</w:t>
            </w:r>
            <w:r w:rsidR="00B355D4">
              <w:rPr>
                <w:sz w:val="24"/>
                <w:lang w:val="ro-RO"/>
              </w:rPr>
              <w:t>F</w:t>
            </w:r>
            <w:r w:rsidR="002D4A86" w:rsidRPr="00C55EBA">
              <w:rPr>
                <w:sz w:val="24"/>
                <w:lang w:val="ro-RO"/>
              </w:rPr>
              <w:t>actura fiscală</w:t>
            </w:r>
            <w:r w:rsidRPr="00C55EBA">
              <w:rPr>
                <w:sz w:val="24"/>
                <w:lang w:val="ro-RO"/>
              </w:rPr>
              <w:t>,</w:t>
            </w:r>
            <w:r w:rsidR="00032B26">
              <w:rPr>
                <w:sz w:val="24"/>
                <w:lang w:val="ro-RO"/>
              </w:rPr>
              <w:t xml:space="preserve"> </w:t>
            </w:r>
            <w:r w:rsidR="002D4A86" w:rsidRPr="00C55EBA">
              <w:rPr>
                <w:b/>
                <w:sz w:val="24"/>
                <w:lang w:val="ro-RO"/>
              </w:rPr>
              <w:t>ii</w:t>
            </w:r>
            <w:r w:rsidR="009B0FC3" w:rsidRPr="009B0FC3">
              <w:rPr>
                <w:b/>
                <w:sz w:val="24"/>
                <w:lang w:val="en-US"/>
              </w:rPr>
              <w:t>)</w:t>
            </w:r>
            <w:r w:rsidR="00B355D4">
              <w:rPr>
                <w:sz w:val="24"/>
                <w:lang w:val="ro-RO"/>
              </w:rPr>
              <w:t>A</w:t>
            </w:r>
            <w:r w:rsidR="00F9292E" w:rsidRPr="00C55EBA">
              <w:rPr>
                <w:sz w:val="24"/>
                <w:lang w:val="ro-RO"/>
              </w:rPr>
              <w:t>ctu</w:t>
            </w:r>
            <w:r w:rsidR="002D4A86" w:rsidRPr="00C55EBA">
              <w:rPr>
                <w:sz w:val="24"/>
                <w:lang w:val="ro-RO"/>
              </w:rPr>
              <w:t xml:space="preserve">l (proces verbal) de recepție, </w:t>
            </w:r>
            <w:r w:rsidR="002D4A86" w:rsidRPr="00C55EBA">
              <w:rPr>
                <w:b/>
                <w:sz w:val="24"/>
                <w:lang w:val="ro-RO"/>
              </w:rPr>
              <w:t>iii</w:t>
            </w:r>
            <w:r w:rsidR="009B0FC3" w:rsidRPr="009B0FC3">
              <w:rPr>
                <w:b/>
                <w:sz w:val="24"/>
                <w:lang w:val="en-US"/>
              </w:rPr>
              <w:t>)</w:t>
            </w:r>
            <w:r w:rsidR="00B355D4">
              <w:rPr>
                <w:sz w:val="24"/>
                <w:lang w:val="ro-RO"/>
              </w:rPr>
              <w:t>C</w:t>
            </w:r>
            <w:r w:rsidR="003D0CFB" w:rsidRPr="00C55EBA">
              <w:rPr>
                <w:sz w:val="24"/>
                <w:lang w:val="ro-RO"/>
              </w:rPr>
              <w:t>ertificat de calitate și conformitate.</w:t>
            </w:r>
          </w:p>
          <w:p w:rsidR="00C51892" w:rsidRPr="00953B43" w:rsidRDefault="00C51892" w:rsidP="00771703">
            <w:pPr>
              <w:numPr>
                <w:ilvl w:val="0"/>
                <w:numId w:val="6"/>
              </w:numPr>
              <w:ind w:left="709" w:hanging="709"/>
              <w:rPr>
                <w:sz w:val="24"/>
                <w:lang w:val="ro-RO"/>
              </w:rPr>
            </w:pPr>
            <w:r w:rsidRPr="00953B43">
              <w:rPr>
                <w:sz w:val="24"/>
                <w:lang w:val="ro-RO"/>
              </w:rPr>
              <w:t xml:space="preserve">să anunțe Cumpărătorul cu nu mai puțin de </w:t>
            </w:r>
            <w:r w:rsidR="00F9292E">
              <w:rPr>
                <w:sz w:val="24"/>
                <w:lang w:val="ro-RO"/>
              </w:rPr>
              <w:t>1</w:t>
            </w:r>
            <w:r w:rsidR="00032B26">
              <w:rPr>
                <w:sz w:val="24"/>
                <w:lang w:val="ro-RO"/>
              </w:rPr>
              <w:t xml:space="preserve"> </w:t>
            </w:r>
            <w:r w:rsidR="00F9292E">
              <w:rPr>
                <w:sz w:val="24"/>
                <w:lang w:val="ro-RO"/>
              </w:rPr>
              <w:t>zi</w:t>
            </w:r>
            <w:r w:rsidRPr="00953B43">
              <w:rPr>
                <w:sz w:val="24"/>
                <w:lang w:val="ro-RO"/>
              </w:rPr>
              <w:t xml:space="preserve"> înaintea sosirii transportului, despre sosirea bunurilor.</w:t>
            </w:r>
          </w:p>
          <w:p w:rsidR="00C51892" w:rsidRPr="00953B43" w:rsidRDefault="00C51892" w:rsidP="00771703">
            <w:pPr>
              <w:pStyle w:val="a7"/>
              <w:ind w:hanging="709"/>
              <w:rPr>
                <w:sz w:val="24"/>
                <w:szCs w:val="24"/>
                <w:lang w:val="ro-RO" w:eastAsia="en-US"/>
              </w:rPr>
            </w:pPr>
            <w:r w:rsidRPr="00A17EC3">
              <w:rPr>
                <w:color w:val="FF0000"/>
                <w:sz w:val="24"/>
                <w:lang w:val="ro-RO"/>
              </w:rPr>
              <w:t>6.3.</w:t>
            </w:r>
            <w:r w:rsidR="007E582B">
              <w:rPr>
                <w:sz w:val="24"/>
                <w:szCs w:val="24"/>
                <w:lang w:val="ro-RO"/>
              </w:rPr>
              <w:tab/>
            </w:r>
            <w:r w:rsidRPr="00953B43">
              <w:rPr>
                <w:sz w:val="24"/>
                <w:lang w:val="ro-RO"/>
              </w:rPr>
              <w:t>V</w:t>
            </w:r>
            <w:r w:rsidR="00A3553E">
              <w:rPr>
                <w:sz w:val="24"/>
                <w:lang w:val="ro-RO"/>
              </w:rPr>
              <w:t>â</w:t>
            </w:r>
            <w:r w:rsidRPr="00953B43">
              <w:rPr>
                <w:sz w:val="24"/>
                <w:lang w:val="ro-RO"/>
              </w:rPr>
              <w:t>nzătorul asigură integritatea bunurilor în procesul de transportare p</w:t>
            </w:r>
            <w:r w:rsidR="009B0FC3">
              <w:rPr>
                <w:sz w:val="24"/>
                <w:lang w:val="en-US"/>
              </w:rPr>
              <w:t>â</w:t>
            </w:r>
            <w:r w:rsidRPr="00953B43">
              <w:rPr>
                <w:sz w:val="24"/>
                <w:lang w:val="ro-RO"/>
              </w:rPr>
              <w:t>na la destinația indicată de</w:t>
            </w:r>
            <w:r w:rsidR="00032B26">
              <w:rPr>
                <w:sz w:val="24"/>
                <w:lang w:val="ro-RO"/>
              </w:rPr>
              <w:t xml:space="preserve"> </w:t>
            </w:r>
            <w:r w:rsidRPr="00953B43">
              <w:rPr>
                <w:sz w:val="24"/>
                <w:lang w:val="ro-RO"/>
              </w:rPr>
              <w:t>cumpărător în Republica Moldova.</w:t>
            </w:r>
          </w:p>
          <w:p w:rsidR="003227FA" w:rsidRPr="00953B43" w:rsidRDefault="00C51892" w:rsidP="00A3553E">
            <w:pPr>
              <w:pStyle w:val="a7"/>
              <w:spacing w:after="0"/>
              <w:ind w:hanging="709"/>
              <w:rPr>
                <w:sz w:val="24"/>
                <w:lang w:val="ro-RO"/>
              </w:rPr>
            </w:pPr>
            <w:r w:rsidRPr="00A17EC3">
              <w:rPr>
                <w:rFonts w:cs="Arial"/>
                <w:color w:val="FF0000"/>
                <w:sz w:val="24"/>
                <w:szCs w:val="24"/>
                <w:lang w:val="ro-RO" w:eastAsia="en-US"/>
              </w:rPr>
              <w:t>6.4.</w:t>
            </w:r>
            <w:r w:rsidR="007E582B">
              <w:rPr>
                <w:sz w:val="24"/>
                <w:szCs w:val="24"/>
                <w:lang w:val="ro-RO"/>
              </w:rPr>
              <w:tab/>
            </w:r>
            <w:r w:rsidRPr="00953B43">
              <w:rPr>
                <w:rFonts w:cs="Arial"/>
                <w:sz w:val="24"/>
                <w:szCs w:val="24"/>
                <w:lang w:val="ro-RO" w:eastAsia="en-US"/>
              </w:rPr>
              <w:t xml:space="preserve">Transmiterea riscului de la </w:t>
            </w:r>
            <w:r w:rsidR="00707E51" w:rsidRPr="00953B43">
              <w:rPr>
                <w:rFonts w:cs="Arial"/>
                <w:sz w:val="24"/>
                <w:szCs w:val="24"/>
                <w:lang w:val="ro-RO" w:eastAsia="en-US"/>
              </w:rPr>
              <w:t>V</w:t>
            </w:r>
            <w:r w:rsidR="00A3553E">
              <w:rPr>
                <w:rFonts w:cs="Arial"/>
                <w:sz w:val="24"/>
                <w:szCs w:val="24"/>
                <w:lang w:val="ro-RO" w:eastAsia="en-US"/>
              </w:rPr>
              <w:t>â</w:t>
            </w:r>
            <w:r w:rsidRPr="00953B43">
              <w:rPr>
                <w:rFonts w:cs="Arial"/>
                <w:sz w:val="24"/>
                <w:szCs w:val="24"/>
                <w:lang w:val="ro-RO" w:eastAsia="en-US"/>
              </w:rPr>
              <w:t xml:space="preserve">nzător la </w:t>
            </w:r>
            <w:r w:rsidR="00707E51" w:rsidRPr="00953B43">
              <w:rPr>
                <w:rFonts w:cs="Arial"/>
                <w:sz w:val="24"/>
                <w:szCs w:val="24"/>
                <w:lang w:val="ro-RO" w:eastAsia="en-US"/>
              </w:rPr>
              <w:t>C</w:t>
            </w:r>
            <w:r w:rsidR="00305A83">
              <w:rPr>
                <w:rFonts w:cs="Arial"/>
                <w:sz w:val="24"/>
                <w:szCs w:val="24"/>
                <w:lang w:val="ro-RO" w:eastAsia="en-US"/>
              </w:rPr>
              <w:t>umpărător are loc î</w:t>
            </w:r>
            <w:r w:rsidRPr="00953B43">
              <w:rPr>
                <w:rFonts w:cs="Arial"/>
                <w:sz w:val="24"/>
                <w:szCs w:val="24"/>
                <w:lang w:val="ro-RO" w:eastAsia="en-US"/>
              </w:rPr>
              <w:t>n momentul livrării produselor aferente</w:t>
            </w:r>
            <w:r w:rsidR="00032B26">
              <w:rPr>
                <w:rFonts w:cs="Arial"/>
                <w:sz w:val="24"/>
                <w:szCs w:val="24"/>
                <w:lang w:val="ro-RO" w:eastAsia="en-US"/>
              </w:rPr>
              <w:t xml:space="preserve"> </w:t>
            </w:r>
            <w:r w:rsidR="00305A83">
              <w:rPr>
                <w:rFonts w:cs="Arial"/>
                <w:sz w:val="24"/>
                <w:szCs w:val="24"/>
                <w:lang w:val="ro-RO" w:eastAsia="en-US"/>
              </w:rPr>
              <w:t xml:space="preserve">Anexei </w:t>
            </w:r>
            <w:r w:rsidR="00B355D4" w:rsidRPr="00B355D4">
              <w:rPr>
                <w:rFonts w:cs="Arial"/>
                <w:sz w:val="24"/>
                <w:szCs w:val="24"/>
                <w:lang w:val="en-US" w:eastAsia="en-US"/>
              </w:rPr>
              <w:t>№</w:t>
            </w:r>
            <w:r w:rsidR="00305A83">
              <w:rPr>
                <w:rFonts w:cs="Arial"/>
                <w:sz w:val="24"/>
                <w:szCs w:val="24"/>
                <w:lang w:val="ro-RO" w:eastAsia="en-US"/>
              </w:rPr>
              <w:t xml:space="preserve">1 al </w:t>
            </w:r>
            <w:r w:rsidR="00305A83" w:rsidRPr="00305A83">
              <w:rPr>
                <w:rFonts w:cs="Arial"/>
                <w:sz w:val="24"/>
                <w:szCs w:val="24"/>
                <w:lang w:val="ro-RO" w:eastAsia="en-US"/>
              </w:rPr>
              <w:t>prezentul</w:t>
            </w:r>
            <w:r w:rsidR="00305A83">
              <w:rPr>
                <w:rFonts w:cs="Arial"/>
                <w:sz w:val="24"/>
                <w:szCs w:val="24"/>
                <w:lang w:val="ro-RO" w:eastAsia="en-US"/>
              </w:rPr>
              <w:t>ui</w:t>
            </w:r>
            <w:r w:rsidR="00032B26">
              <w:rPr>
                <w:rFonts w:cs="Arial"/>
                <w:sz w:val="24"/>
                <w:szCs w:val="24"/>
                <w:lang w:val="ro-RO" w:eastAsia="en-US"/>
              </w:rPr>
              <w:t xml:space="preserve"> </w:t>
            </w:r>
            <w:r w:rsidR="00305A83">
              <w:rPr>
                <w:rFonts w:cs="Arial"/>
                <w:sz w:val="24"/>
                <w:szCs w:val="24"/>
                <w:lang w:val="ro-RO" w:eastAsia="en-US"/>
              </w:rPr>
              <w:t>c</w:t>
            </w:r>
            <w:r w:rsidR="00305A83" w:rsidRPr="00305A83">
              <w:rPr>
                <w:rFonts w:cs="Arial"/>
                <w:sz w:val="24"/>
                <w:szCs w:val="24"/>
                <w:lang w:val="ro-RO" w:eastAsia="en-US"/>
              </w:rPr>
              <w:t>ontract.</w:t>
            </w:r>
          </w:p>
        </w:tc>
      </w:tr>
      <w:tr w:rsidR="00C51892" w:rsidRPr="00953B43" w:rsidTr="007E0E8D">
        <w:trPr>
          <w:trHeight w:val="737"/>
        </w:trPr>
        <w:tc>
          <w:tcPr>
            <w:tcW w:w="5000" w:type="pct"/>
            <w:gridSpan w:val="6"/>
            <w:vAlign w:val="center"/>
          </w:tcPr>
          <w:p w:rsidR="00C51892" w:rsidRPr="00197641" w:rsidRDefault="00C51892" w:rsidP="00440D4E">
            <w:pPr>
              <w:pStyle w:val="a9"/>
              <w:numPr>
                <w:ilvl w:val="0"/>
                <w:numId w:val="1"/>
              </w:numPr>
              <w:spacing w:after="0"/>
              <w:ind w:left="709" w:hanging="709"/>
              <w:jc w:val="center"/>
              <w:rPr>
                <w:b/>
                <w:sz w:val="28"/>
                <w:szCs w:val="28"/>
                <w:lang w:val="ro-RO"/>
              </w:rPr>
            </w:pPr>
            <w:r w:rsidRPr="00197641">
              <w:rPr>
                <w:b/>
                <w:sz w:val="28"/>
                <w:szCs w:val="28"/>
                <w:lang w:val="ro-RO"/>
              </w:rPr>
              <w:t>Forța majoră</w:t>
            </w:r>
            <w:r w:rsidR="00E4261B">
              <w:rPr>
                <w:b/>
                <w:sz w:val="28"/>
                <w:szCs w:val="28"/>
                <w:lang w:val="ro-RO"/>
              </w:rPr>
              <w:t>/impediment justificator</w:t>
            </w:r>
          </w:p>
        </w:tc>
      </w:tr>
      <w:tr w:rsidR="00C51892" w:rsidRPr="00A3553E" w:rsidTr="007E0E8D">
        <w:trPr>
          <w:trHeight w:val="86"/>
        </w:trPr>
        <w:tc>
          <w:tcPr>
            <w:tcW w:w="5000" w:type="pct"/>
            <w:gridSpan w:val="6"/>
          </w:tcPr>
          <w:p w:rsidR="00C51892" w:rsidRPr="00953B43" w:rsidRDefault="00C51892" w:rsidP="007D0863">
            <w:pPr>
              <w:numPr>
                <w:ilvl w:val="1"/>
                <w:numId w:val="1"/>
              </w:numPr>
              <w:ind w:left="709" w:hanging="709"/>
              <w:rPr>
                <w:sz w:val="24"/>
                <w:lang w:val="ro-RO"/>
              </w:rPr>
            </w:pPr>
            <w:r w:rsidRPr="00953B43">
              <w:rPr>
                <w:sz w:val="24"/>
                <w:lang w:val="ro-RO"/>
              </w:rPr>
              <w:t>Părțile sunt exonerate de răspundere pentru neîndeplinirea parțială sau integrală a angajamentelor conform prezentului Contract, dacă aceasta este cauzată de producerea unor cazuri de forță majoră</w:t>
            </w:r>
            <w:r w:rsidR="00032B26">
              <w:rPr>
                <w:sz w:val="24"/>
                <w:lang w:val="ro-RO"/>
              </w:rPr>
              <w:t xml:space="preserve"> </w:t>
            </w:r>
            <w:r w:rsidR="00E4261B" w:rsidRPr="00E4261B">
              <w:rPr>
                <w:sz w:val="24"/>
                <w:lang w:val="ro-RO"/>
              </w:rPr>
              <w:t>impediment justificator</w:t>
            </w:r>
            <w:r w:rsidRPr="00953B43">
              <w:rPr>
                <w:sz w:val="24"/>
                <w:lang w:val="ro-RO"/>
              </w:rPr>
              <w:t>.</w:t>
            </w:r>
          </w:p>
          <w:p w:rsidR="00C51892" w:rsidRPr="00953B43" w:rsidRDefault="00C51892" w:rsidP="00771703">
            <w:pPr>
              <w:numPr>
                <w:ilvl w:val="1"/>
                <w:numId w:val="1"/>
              </w:numPr>
              <w:ind w:left="709" w:hanging="709"/>
              <w:rPr>
                <w:sz w:val="24"/>
                <w:lang w:val="ro-RO"/>
              </w:rPr>
            </w:pPr>
            <w:r w:rsidRPr="00953B43">
              <w:rPr>
                <w:sz w:val="24"/>
                <w:lang w:val="ro-RO"/>
              </w:rPr>
              <w:lastRenderedPageBreak/>
              <w:t>Prin cazuri de forță majoră se subînțeleg: războaiele, calamitățile naturale, incendiile, inundațiile, cutremurele de pământ, modificările în legislație și dispozițiile Guvernului, grevele și alte circumstanțe, ce nu depind de activitatea părților.</w:t>
            </w:r>
            <w:r w:rsidRPr="00953B43">
              <w:rPr>
                <w:sz w:val="24"/>
                <w:szCs w:val="24"/>
                <w:lang w:val="ro-RO" w:eastAsia="en-US"/>
              </w:rPr>
              <w:t xml:space="preserve"> Nu se considera forța majora un eveniment asemenea celor de mai sus care, fără a crea o imposibilitate de executare, face extrem de costisitoare executarea obligațiilor uneia din părți;</w:t>
            </w:r>
          </w:p>
          <w:p w:rsidR="00C51892" w:rsidRPr="00953B43" w:rsidRDefault="00C51892" w:rsidP="00771703">
            <w:pPr>
              <w:numPr>
                <w:ilvl w:val="1"/>
                <w:numId w:val="1"/>
              </w:numPr>
              <w:ind w:left="709" w:hanging="709"/>
              <w:rPr>
                <w:sz w:val="24"/>
                <w:lang w:val="ro-RO"/>
              </w:rPr>
            </w:pPr>
            <w:r w:rsidRPr="00953B43">
              <w:rPr>
                <w:sz w:val="24"/>
                <w:szCs w:val="24"/>
                <w:lang w:val="ro-RO" w:eastAsia="en-US"/>
              </w:rPr>
              <w:t>Forța majora exonerează de răspundere părțile, în cazul neexecutării parțiale sau totale a obligațiilor asumate prin prezentul contract.</w:t>
            </w:r>
          </w:p>
          <w:p w:rsidR="00C51892" w:rsidRPr="00953B43" w:rsidRDefault="00C51892" w:rsidP="00771703">
            <w:pPr>
              <w:numPr>
                <w:ilvl w:val="1"/>
                <w:numId w:val="1"/>
              </w:numPr>
              <w:ind w:left="709" w:hanging="709"/>
              <w:rPr>
                <w:sz w:val="24"/>
                <w:lang w:val="ro-RO"/>
              </w:rPr>
            </w:pPr>
            <w:r w:rsidRPr="00953B43">
              <w:rPr>
                <w:sz w:val="24"/>
                <w:szCs w:val="24"/>
                <w:lang w:val="ro-RO" w:eastAsia="en-US"/>
              </w:rPr>
              <w:t>Partea care invoca forța majora are obligația să o aducă la cunoștința celeilalte părți, în scris, in maximum 5 (cinci) zile de la apariție, iar dovada forței majore se va comunica în maximum 15 (cincisprezece) zile de la apariție. Data de referință este data ștampilei poștei de expediere. Dovada va fi certificată de către o autoritate competenta in acest sens.</w:t>
            </w:r>
          </w:p>
          <w:p w:rsidR="002D2748" w:rsidRPr="00953B43" w:rsidRDefault="00C51892" w:rsidP="00604B16">
            <w:pPr>
              <w:numPr>
                <w:ilvl w:val="1"/>
                <w:numId w:val="1"/>
              </w:numPr>
              <w:spacing w:after="0"/>
              <w:ind w:left="709" w:hanging="709"/>
              <w:rPr>
                <w:sz w:val="24"/>
                <w:lang w:val="ro-RO"/>
              </w:rPr>
            </w:pPr>
            <w:r w:rsidRPr="0009764C">
              <w:rPr>
                <w:sz w:val="24"/>
                <w:szCs w:val="24"/>
                <w:lang w:val="ro-RO" w:eastAsia="en-US"/>
              </w:rPr>
              <w:t>Partea care invoca forța majora are obligația sa aducă la cunoștința celeilalte părți încetarea cauzei acesteia in maximum 5 (cinci) zile de la încetare. Daca aceste împrejurări și consecințele lor durează mai mult de 1 luna, fiecare partener poate renunța la executarea contractului pe mai departe. În acest caz, nici una din părți nu are dreptul de a cere despăgubiri de la cealaltă parte, dar ele au îndatorirea de a-și onora toate obligațiile pana la aceasta dată.</w:t>
            </w:r>
          </w:p>
        </w:tc>
      </w:tr>
      <w:tr w:rsidR="00C51892" w:rsidRPr="00953B43" w:rsidTr="007E0E8D">
        <w:trPr>
          <w:trHeight w:val="850"/>
        </w:trPr>
        <w:tc>
          <w:tcPr>
            <w:tcW w:w="5000" w:type="pct"/>
            <w:gridSpan w:val="6"/>
            <w:vAlign w:val="center"/>
          </w:tcPr>
          <w:p w:rsidR="00C51892" w:rsidRPr="00953B43" w:rsidRDefault="00C51892" w:rsidP="00771703">
            <w:pPr>
              <w:numPr>
                <w:ilvl w:val="0"/>
                <w:numId w:val="1"/>
              </w:numPr>
              <w:spacing w:after="0"/>
              <w:ind w:left="709" w:hanging="709"/>
              <w:jc w:val="center"/>
              <w:rPr>
                <w:b/>
                <w:sz w:val="28"/>
                <w:szCs w:val="28"/>
                <w:lang w:val="ro-RO"/>
              </w:rPr>
            </w:pPr>
            <w:r w:rsidRPr="00953B43">
              <w:rPr>
                <w:b/>
                <w:sz w:val="28"/>
                <w:szCs w:val="28"/>
                <w:lang w:val="ro-RO"/>
              </w:rPr>
              <w:lastRenderedPageBreak/>
              <w:t>R</w:t>
            </w:r>
            <w:r w:rsidR="003D0CFB">
              <w:rPr>
                <w:b/>
                <w:sz w:val="28"/>
                <w:szCs w:val="28"/>
                <w:lang w:val="ro-RO"/>
              </w:rPr>
              <w:t>ezoluțiunea</w:t>
            </w:r>
            <w:r w:rsidRPr="00953B43">
              <w:rPr>
                <w:b/>
                <w:sz w:val="28"/>
                <w:szCs w:val="28"/>
                <w:lang w:val="ro-RO"/>
              </w:rPr>
              <w:t xml:space="preserve"> contractului</w:t>
            </w:r>
          </w:p>
        </w:tc>
      </w:tr>
      <w:tr w:rsidR="004C324D" w:rsidRPr="00A3553E" w:rsidTr="007E0E8D">
        <w:tc>
          <w:tcPr>
            <w:tcW w:w="5000" w:type="pct"/>
            <w:gridSpan w:val="6"/>
            <w:shd w:val="clear" w:color="auto" w:fill="auto"/>
          </w:tcPr>
          <w:p w:rsidR="004C324D" w:rsidRPr="0088773C" w:rsidRDefault="003D0CFB" w:rsidP="00604B16">
            <w:pPr>
              <w:numPr>
                <w:ilvl w:val="1"/>
                <w:numId w:val="1"/>
              </w:numPr>
              <w:tabs>
                <w:tab w:val="left" w:pos="0"/>
                <w:tab w:val="left" w:pos="709"/>
              </w:tabs>
              <w:spacing w:after="0"/>
              <w:ind w:left="709" w:hanging="709"/>
              <w:rPr>
                <w:sz w:val="24"/>
                <w:lang w:val="ro-RO"/>
              </w:rPr>
            </w:pPr>
            <w:r w:rsidRPr="0088773C">
              <w:rPr>
                <w:sz w:val="24"/>
                <w:lang w:val="ro-RO"/>
              </w:rPr>
              <w:t>Rezoluțiunea</w:t>
            </w:r>
            <w:r w:rsidR="004C324D" w:rsidRPr="0088773C">
              <w:rPr>
                <w:sz w:val="24"/>
                <w:lang w:val="ro-RO"/>
              </w:rPr>
              <w:t xml:space="preserve"> contractului poate avea loc cu acordul comun al ambelor părți sau în mod unilateral în caz de:</w:t>
            </w:r>
          </w:p>
          <w:p w:rsidR="004C324D" w:rsidRPr="0088773C" w:rsidRDefault="00AB7144" w:rsidP="00604B16">
            <w:pPr>
              <w:numPr>
                <w:ilvl w:val="0"/>
                <w:numId w:val="7"/>
              </w:numPr>
              <w:tabs>
                <w:tab w:val="left" w:pos="1560"/>
              </w:tabs>
              <w:spacing w:after="0"/>
              <w:ind w:left="709" w:hanging="709"/>
              <w:rPr>
                <w:sz w:val="24"/>
                <w:lang w:val="ro-RO"/>
              </w:rPr>
            </w:pPr>
            <w:r w:rsidRPr="0088773C">
              <w:rPr>
                <w:sz w:val="24"/>
                <w:lang w:val="ro-RO"/>
              </w:rPr>
              <w:t>r</w:t>
            </w:r>
            <w:r w:rsidR="004C324D" w:rsidRPr="0088773C">
              <w:rPr>
                <w:sz w:val="24"/>
                <w:lang w:val="ro-RO"/>
              </w:rPr>
              <w:t>efuzul V</w:t>
            </w:r>
            <w:r w:rsidR="00A3553E">
              <w:rPr>
                <w:sz w:val="24"/>
                <w:lang w:val="ro-RO"/>
              </w:rPr>
              <w:t>â</w:t>
            </w:r>
            <w:r w:rsidR="004C324D" w:rsidRPr="0088773C">
              <w:rPr>
                <w:sz w:val="24"/>
                <w:lang w:val="ro-RO"/>
              </w:rPr>
              <w:t xml:space="preserve">nzătorului de a livra bunul sau presta serviciile prevăzute în prezentul contract, după transmiterea unei notificări, care sa cuprindă un termen de remediere de </w:t>
            </w:r>
            <w:r w:rsidR="004C324D" w:rsidRPr="00781E24">
              <w:rPr>
                <w:color w:val="000000" w:themeColor="text1"/>
                <w:sz w:val="24"/>
                <w:lang w:val="ro-RO"/>
              </w:rPr>
              <w:t>5 (cinci) zile;</w:t>
            </w:r>
          </w:p>
          <w:p w:rsidR="004C324D" w:rsidRPr="0088773C" w:rsidRDefault="00AB7144" w:rsidP="00604B16">
            <w:pPr>
              <w:numPr>
                <w:ilvl w:val="0"/>
                <w:numId w:val="7"/>
              </w:numPr>
              <w:tabs>
                <w:tab w:val="left" w:pos="1560"/>
              </w:tabs>
              <w:spacing w:after="0"/>
              <w:ind w:left="709" w:hanging="709"/>
              <w:rPr>
                <w:sz w:val="24"/>
                <w:lang w:val="ro-RO"/>
              </w:rPr>
            </w:pPr>
            <w:r w:rsidRPr="0088773C">
              <w:rPr>
                <w:sz w:val="24"/>
                <w:lang w:val="ro-RO"/>
              </w:rPr>
              <w:t>n</w:t>
            </w:r>
            <w:r w:rsidR="004C324D" w:rsidRPr="0088773C">
              <w:rPr>
                <w:sz w:val="24"/>
                <w:lang w:val="ro-RO"/>
              </w:rPr>
              <w:t>erespectarea de către Cumpărător a termenelor de plată a bunurilor si serviciilor;</w:t>
            </w:r>
          </w:p>
          <w:p w:rsidR="004C324D" w:rsidRPr="0088773C" w:rsidRDefault="00AB7144" w:rsidP="00771703">
            <w:pPr>
              <w:numPr>
                <w:ilvl w:val="0"/>
                <w:numId w:val="7"/>
              </w:numPr>
              <w:tabs>
                <w:tab w:val="left" w:pos="1560"/>
              </w:tabs>
              <w:ind w:left="709" w:hanging="709"/>
              <w:rPr>
                <w:sz w:val="24"/>
                <w:lang w:val="ro-RO"/>
              </w:rPr>
            </w:pPr>
            <w:r w:rsidRPr="0088773C">
              <w:rPr>
                <w:sz w:val="24"/>
                <w:lang w:val="ro-RO"/>
              </w:rPr>
              <w:t>n</w:t>
            </w:r>
            <w:r w:rsidR="004C324D" w:rsidRPr="0088773C">
              <w:rPr>
                <w:sz w:val="24"/>
                <w:lang w:val="ro-RO"/>
              </w:rPr>
              <w:t>eîndeplinirea de către una din părți a obligațiilor în mod culpabil și repetat, înaintate conform prezentului contract, după transmiterea unei notificări părții în culpa, în care să i se acorde un termen de remediere de 10 (zece) de zile.</w:t>
            </w:r>
          </w:p>
          <w:p w:rsidR="004C324D" w:rsidRPr="0088773C" w:rsidRDefault="004C324D" w:rsidP="00673F57">
            <w:pPr>
              <w:numPr>
                <w:ilvl w:val="1"/>
                <w:numId w:val="1"/>
              </w:numPr>
              <w:tabs>
                <w:tab w:val="left" w:pos="0"/>
              </w:tabs>
              <w:ind w:left="709" w:hanging="709"/>
              <w:rPr>
                <w:sz w:val="24"/>
                <w:lang w:val="ro-RO"/>
              </w:rPr>
            </w:pPr>
            <w:r w:rsidRPr="0088773C">
              <w:rPr>
                <w:sz w:val="24"/>
                <w:lang w:val="ro-RO"/>
              </w:rPr>
              <w:t xml:space="preserve">Partea inițiatoare a </w:t>
            </w:r>
            <w:r w:rsidR="003D0CFB" w:rsidRPr="0088773C">
              <w:rPr>
                <w:sz w:val="24"/>
                <w:lang w:val="ro-RO"/>
              </w:rPr>
              <w:t>rezoluțiunii</w:t>
            </w:r>
            <w:r w:rsidRPr="0088773C">
              <w:rPr>
                <w:sz w:val="24"/>
                <w:lang w:val="ro-RO"/>
              </w:rPr>
              <w:t xml:space="preserve"> contractului</w:t>
            </w:r>
            <w:r w:rsidR="003D0CFB" w:rsidRPr="0088773C">
              <w:rPr>
                <w:sz w:val="24"/>
                <w:lang w:val="ro-RO"/>
              </w:rPr>
              <w:t>î</w:t>
            </w:r>
            <w:r w:rsidRPr="0088773C">
              <w:rPr>
                <w:sz w:val="24"/>
                <w:lang w:val="ro-RO"/>
              </w:rPr>
              <w:t>n conformitate cu articolul de mai sus este obligată să comunice în timp de 10 (zece) zile celeilalte părți despre intențiile ei, cu expunerea cauzelor și după neîndeplinirea obligațiilor de către partea în culpa, căreia i s-a acordat un termen de remediere de 10 (zece) zile.</w:t>
            </w:r>
          </w:p>
          <w:p w:rsidR="004C324D" w:rsidRPr="0088773C" w:rsidRDefault="004C324D" w:rsidP="00673F57">
            <w:pPr>
              <w:numPr>
                <w:ilvl w:val="1"/>
                <w:numId w:val="1"/>
              </w:numPr>
              <w:tabs>
                <w:tab w:val="left" w:pos="0"/>
              </w:tabs>
              <w:ind w:left="709" w:hanging="709"/>
              <w:rPr>
                <w:sz w:val="24"/>
                <w:lang w:val="ro-RO"/>
              </w:rPr>
            </w:pPr>
            <w:r w:rsidRPr="0088773C">
              <w:rPr>
                <w:sz w:val="24"/>
                <w:lang w:val="ro-RO"/>
              </w:rPr>
              <w:t>Partea înștiințată este obligată să răspundă în decurs de 10 (zece)</w:t>
            </w:r>
            <w:r w:rsidR="00032B26">
              <w:rPr>
                <w:sz w:val="24"/>
                <w:lang w:val="ro-RO"/>
              </w:rPr>
              <w:t xml:space="preserve"> </w:t>
            </w:r>
            <w:r w:rsidRPr="0088773C">
              <w:rPr>
                <w:sz w:val="24"/>
                <w:lang w:val="ro-RO"/>
              </w:rPr>
              <w:t>zile la comunicarea primita.</w:t>
            </w:r>
            <w:r w:rsidR="00032B26">
              <w:rPr>
                <w:sz w:val="24"/>
                <w:lang w:val="ro-RO"/>
              </w:rPr>
              <w:t xml:space="preserve"> </w:t>
            </w:r>
            <w:r w:rsidRPr="0088773C">
              <w:rPr>
                <w:sz w:val="24"/>
                <w:lang w:val="ro-RO"/>
              </w:rPr>
              <w:t>Încetarea prezentului contract nu va avea nici un efect asupra obligațiilor deja scadente între Părți.</w:t>
            </w:r>
          </w:p>
          <w:p w:rsidR="004C324D" w:rsidRPr="0088773C" w:rsidRDefault="004C324D" w:rsidP="00673F57">
            <w:pPr>
              <w:numPr>
                <w:ilvl w:val="1"/>
                <w:numId w:val="1"/>
              </w:numPr>
              <w:tabs>
                <w:tab w:val="left" w:pos="-14"/>
              </w:tabs>
              <w:ind w:left="709" w:hanging="709"/>
              <w:rPr>
                <w:sz w:val="24"/>
                <w:lang w:val="ro-RO"/>
              </w:rPr>
            </w:pPr>
            <w:r w:rsidRPr="0088773C">
              <w:rPr>
                <w:sz w:val="24"/>
                <w:lang w:val="ro-RO"/>
              </w:rPr>
              <w:t xml:space="preserve">În cazul </w:t>
            </w:r>
            <w:r w:rsidR="003D0CFB" w:rsidRPr="0088773C">
              <w:rPr>
                <w:sz w:val="24"/>
                <w:lang w:val="ro-RO"/>
              </w:rPr>
              <w:t>rezoluțiunii</w:t>
            </w:r>
            <w:r w:rsidRPr="0088773C">
              <w:rPr>
                <w:sz w:val="24"/>
                <w:lang w:val="ro-RO"/>
              </w:rPr>
              <w:t xml:space="preserve">/încetării contractului, </w:t>
            </w:r>
            <w:r w:rsidR="002D2748" w:rsidRPr="0088773C">
              <w:rPr>
                <w:sz w:val="24"/>
                <w:lang w:val="ro-RO"/>
              </w:rPr>
              <w:t>Vânzătorul</w:t>
            </w:r>
            <w:r w:rsidRPr="0088773C">
              <w:rPr>
                <w:sz w:val="24"/>
                <w:lang w:val="ro-RO"/>
              </w:rPr>
              <w:t xml:space="preserve"> va fi îndreptățit să primească contravaloarea bunurilor livrate p</w:t>
            </w:r>
            <w:r w:rsidR="00A3553E">
              <w:rPr>
                <w:sz w:val="24"/>
                <w:lang w:val="ro-RO"/>
              </w:rPr>
              <w:t>â</w:t>
            </w:r>
            <w:r w:rsidRPr="0088773C">
              <w:rPr>
                <w:sz w:val="24"/>
                <w:lang w:val="ro-RO"/>
              </w:rPr>
              <w:t>nă la data rezilierii/încetării, iar Cumpărătorul va avea obligația de a plăti contravaloarea acestora în conformitate cu dispozițiile prezentului contract, dacă bunurile nu au vicii de natură materială sau juridică.</w:t>
            </w:r>
          </w:p>
          <w:p w:rsidR="002D2748" w:rsidRPr="0088773C" w:rsidRDefault="004C324D" w:rsidP="00A3553E">
            <w:pPr>
              <w:numPr>
                <w:ilvl w:val="1"/>
                <w:numId w:val="1"/>
              </w:numPr>
              <w:tabs>
                <w:tab w:val="left" w:pos="0"/>
              </w:tabs>
              <w:spacing w:after="0"/>
              <w:ind w:left="709" w:hanging="709"/>
              <w:rPr>
                <w:sz w:val="24"/>
                <w:lang w:val="ro-RO"/>
              </w:rPr>
            </w:pPr>
            <w:r w:rsidRPr="0088773C">
              <w:rPr>
                <w:sz w:val="24"/>
                <w:lang w:val="ro-RO"/>
              </w:rPr>
              <w:t xml:space="preserve">Cumpărătorul este în drept de a </w:t>
            </w:r>
            <w:r w:rsidR="003D0CFB" w:rsidRPr="0088773C">
              <w:rPr>
                <w:sz w:val="24"/>
                <w:lang w:val="ro-RO"/>
              </w:rPr>
              <w:t>rezoluționa</w:t>
            </w:r>
            <w:r w:rsidRPr="0088773C">
              <w:rPr>
                <w:sz w:val="24"/>
                <w:lang w:val="ro-RO"/>
              </w:rPr>
              <w:t xml:space="preserve"> contractul în mod unilateral notificând V</w:t>
            </w:r>
            <w:r w:rsidR="00A3553E">
              <w:rPr>
                <w:sz w:val="24"/>
                <w:lang w:val="ro-RO"/>
              </w:rPr>
              <w:t>â</w:t>
            </w:r>
            <w:r w:rsidRPr="0088773C">
              <w:rPr>
                <w:sz w:val="24"/>
                <w:lang w:val="ro-RO"/>
              </w:rPr>
              <w:t>nzătorul prealabil cu 30 (treizeci) zile înainte.</w:t>
            </w:r>
            <w:r w:rsidR="00032B26">
              <w:rPr>
                <w:sz w:val="24"/>
                <w:lang w:val="ro-RO"/>
              </w:rPr>
              <w:t xml:space="preserve"> </w:t>
            </w:r>
            <w:r w:rsidRPr="0088773C">
              <w:rPr>
                <w:sz w:val="24"/>
                <w:lang w:val="ro-RO"/>
              </w:rPr>
              <w:t>Cumpărătorul nu este obligat să compenseze V</w:t>
            </w:r>
            <w:r w:rsidR="00A3553E">
              <w:rPr>
                <w:sz w:val="24"/>
                <w:lang w:val="ro-RO"/>
              </w:rPr>
              <w:t>â</w:t>
            </w:r>
            <w:r w:rsidRPr="0088773C">
              <w:rPr>
                <w:sz w:val="24"/>
                <w:lang w:val="ro-RO"/>
              </w:rPr>
              <w:t>nzătorului eventualul prejudiciu parvenit ca urmare a rezilierii contractului.</w:t>
            </w:r>
          </w:p>
        </w:tc>
      </w:tr>
      <w:tr w:rsidR="00C51892" w:rsidRPr="00953B43" w:rsidTr="007E0E8D">
        <w:trPr>
          <w:trHeight w:val="850"/>
        </w:trPr>
        <w:tc>
          <w:tcPr>
            <w:tcW w:w="5000" w:type="pct"/>
            <w:gridSpan w:val="6"/>
            <w:shd w:val="clear" w:color="auto" w:fill="auto"/>
            <w:vAlign w:val="center"/>
          </w:tcPr>
          <w:p w:rsidR="00C51892" w:rsidRPr="0088773C" w:rsidRDefault="00C51892" w:rsidP="00604B16">
            <w:pPr>
              <w:numPr>
                <w:ilvl w:val="0"/>
                <w:numId w:val="1"/>
              </w:numPr>
              <w:spacing w:after="0" w:line="240" w:lineRule="auto"/>
              <w:ind w:left="709" w:hanging="709"/>
              <w:jc w:val="center"/>
              <w:rPr>
                <w:b/>
                <w:sz w:val="28"/>
                <w:szCs w:val="28"/>
                <w:lang w:val="ro-RO"/>
              </w:rPr>
            </w:pPr>
            <w:r w:rsidRPr="0088773C">
              <w:rPr>
                <w:b/>
                <w:sz w:val="28"/>
                <w:szCs w:val="28"/>
                <w:lang w:val="ro-RO"/>
              </w:rPr>
              <w:t>Reclamații și sancțiuni</w:t>
            </w:r>
          </w:p>
        </w:tc>
      </w:tr>
      <w:tr w:rsidR="0044380D" w:rsidRPr="00A3553E" w:rsidTr="007E0E8D">
        <w:trPr>
          <w:trHeight w:val="850"/>
        </w:trPr>
        <w:tc>
          <w:tcPr>
            <w:tcW w:w="5000" w:type="pct"/>
            <w:gridSpan w:val="6"/>
            <w:shd w:val="clear" w:color="auto" w:fill="auto"/>
          </w:tcPr>
          <w:p w:rsidR="0044380D" w:rsidRPr="00F716B7" w:rsidRDefault="0044380D" w:rsidP="00771703">
            <w:pPr>
              <w:numPr>
                <w:ilvl w:val="1"/>
                <w:numId w:val="1"/>
              </w:numPr>
              <w:ind w:left="709" w:hanging="709"/>
              <w:rPr>
                <w:sz w:val="24"/>
                <w:lang w:val="ro-RO"/>
              </w:rPr>
            </w:pPr>
            <w:r w:rsidRPr="00F716B7">
              <w:rPr>
                <w:sz w:val="24"/>
                <w:lang w:val="ro-RO"/>
              </w:rPr>
              <w:t>Dacă se constată lipsă în cantitatea de încărcătură, Cumpărătorul va înștiința imediat V</w:t>
            </w:r>
            <w:r w:rsidR="00A3553E">
              <w:rPr>
                <w:sz w:val="24"/>
                <w:lang w:val="ro-RO"/>
              </w:rPr>
              <w:t>â</w:t>
            </w:r>
            <w:r w:rsidRPr="00F716B7">
              <w:rPr>
                <w:sz w:val="24"/>
                <w:lang w:val="ro-RO"/>
              </w:rPr>
              <w:t>nzătorul despre acest fapt, specificând pe procesul verbal de recepție observațiile cu privire la cantități.</w:t>
            </w:r>
          </w:p>
          <w:p w:rsidR="0044380D" w:rsidRPr="00F716B7" w:rsidRDefault="0044380D" w:rsidP="00771703">
            <w:pPr>
              <w:numPr>
                <w:ilvl w:val="1"/>
                <w:numId w:val="1"/>
              </w:numPr>
              <w:ind w:left="709" w:hanging="709"/>
              <w:rPr>
                <w:sz w:val="24"/>
                <w:lang w:val="ro-RO"/>
              </w:rPr>
            </w:pPr>
            <w:r w:rsidRPr="00F716B7">
              <w:rPr>
                <w:sz w:val="24"/>
                <w:lang w:val="ro-RO"/>
              </w:rPr>
              <w:t xml:space="preserve">Recuperarea produselor lipsă constatate în procesul verbal de către reprezentanții împuterniciți ai </w:t>
            </w:r>
            <w:r w:rsidRPr="00F716B7">
              <w:rPr>
                <w:sz w:val="24"/>
                <w:lang w:val="ro-RO"/>
              </w:rPr>
              <w:lastRenderedPageBreak/>
              <w:t>ambelor părți se face de către V</w:t>
            </w:r>
            <w:r w:rsidR="00A3553E">
              <w:rPr>
                <w:sz w:val="24"/>
                <w:lang w:val="ro-RO"/>
              </w:rPr>
              <w:t>â</w:t>
            </w:r>
            <w:r w:rsidRPr="00F716B7">
              <w:rPr>
                <w:sz w:val="24"/>
                <w:lang w:val="ro-RO"/>
              </w:rPr>
              <w:t>nzător într-un termen agreat ulterior de către părți, de la data primirii și recunoașterii pretențiilor, prin livrarea suplimentară a bunurilor lipsă în termen de 5 zile din data recunoașterii pretențiilor. În cazul în care nu se constată obiecțiuni produsele livrate se considera acceptate de către Cumpărător și vor fi achitate in conformitate cu dispozițiile prezentului contract.</w:t>
            </w:r>
          </w:p>
          <w:p w:rsidR="0044380D" w:rsidRPr="00F716B7" w:rsidRDefault="0044380D" w:rsidP="00771703">
            <w:pPr>
              <w:numPr>
                <w:ilvl w:val="1"/>
                <w:numId w:val="1"/>
              </w:numPr>
              <w:ind w:left="709" w:hanging="709"/>
              <w:rPr>
                <w:sz w:val="24"/>
                <w:lang w:val="ro-RO"/>
              </w:rPr>
            </w:pPr>
            <w:r w:rsidRPr="00F716B7">
              <w:rPr>
                <w:sz w:val="24"/>
                <w:lang w:val="ro-RO"/>
              </w:rPr>
              <w:t>Vânzătorul transmite Cumpărătorului certificat de calitate și conformitate pentru bunuri cel t</w:t>
            </w:r>
            <w:r w:rsidR="00A3553E">
              <w:rPr>
                <w:sz w:val="24"/>
                <w:lang w:val="ro-RO"/>
              </w:rPr>
              <w:t>â</w:t>
            </w:r>
            <w:r w:rsidRPr="00F716B7">
              <w:rPr>
                <w:sz w:val="24"/>
                <w:lang w:val="ro-RO"/>
              </w:rPr>
              <w:t>rziu în momentul livrării acestora. Cumpărătorul se obliga</w:t>
            </w:r>
            <w:r w:rsidRPr="00F716B7">
              <w:rPr>
                <w:sz w:val="24"/>
                <w:szCs w:val="24"/>
                <w:lang w:val="ro-RO" w:eastAsia="en-US"/>
              </w:rPr>
              <w:t xml:space="preserve"> să comunice în scris, Vânzătorului viciile materiale ascunse în termen de 5 (cinci) zile lucrătoare de la constatarea acestora. </w:t>
            </w:r>
          </w:p>
          <w:p w:rsidR="00245081" w:rsidRPr="00F716B7" w:rsidRDefault="0044380D" w:rsidP="00771703">
            <w:pPr>
              <w:numPr>
                <w:ilvl w:val="1"/>
                <w:numId w:val="1"/>
              </w:numPr>
              <w:ind w:left="709" w:hanging="709"/>
              <w:rPr>
                <w:sz w:val="24"/>
                <w:lang w:val="ro-RO"/>
              </w:rPr>
            </w:pPr>
            <w:r w:rsidRPr="00F716B7">
              <w:rPr>
                <w:sz w:val="24"/>
                <w:lang w:val="ro-RO"/>
              </w:rPr>
              <w:t>Pentru achitarea cu întârziere a bunurilor sau a serviciilor, Cumpărătorul este obligat să plătească o penalitate în valoare de 0,1% din suma bunurilor neachitate, pentru fiecare zi întârziată, până la îndeplinirea efectiva a obligațiilor dar nu mai mult de 2% din suma neachitată.</w:t>
            </w:r>
          </w:p>
          <w:p w:rsidR="00D642D7" w:rsidRPr="00F716B7" w:rsidRDefault="00245081" w:rsidP="00D642D7">
            <w:pPr>
              <w:numPr>
                <w:ilvl w:val="1"/>
                <w:numId w:val="1"/>
              </w:numPr>
              <w:ind w:left="709" w:hanging="709"/>
              <w:rPr>
                <w:sz w:val="24"/>
                <w:lang w:val="ro-RO"/>
              </w:rPr>
            </w:pPr>
            <w:r w:rsidRPr="00F716B7">
              <w:rPr>
                <w:sz w:val="24"/>
                <w:lang w:val="ro-RO"/>
              </w:rPr>
              <w:t xml:space="preserve">În cazul </w:t>
            </w:r>
            <w:r w:rsidR="00D642D7" w:rsidRPr="00F716B7">
              <w:rPr>
                <w:sz w:val="24"/>
                <w:lang w:val="ro-RO"/>
              </w:rPr>
              <w:t>executării cu întîrziere de către Cumpărător a obligațiilor de plată, V</w:t>
            </w:r>
            <w:r w:rsidR="00A3553E">
              <w:rPr>
                <w:sz w:val="24"/>
                <w:lang w:val="ro-RO"/>
              </w:rPr>
              <w:t>â</w:t>
            </w:r>
            <w:r w:rsidR="00D642D7" w:rsidRPr="00F716B7">
              <w:rPr>
                <w:sz w:val="24"/>
                <w:lang w:val="ro-RO"/>
              </w:rPr>
              <w:t>nzătorul este în drept să suspende executarea obligației de livrare viitoare, p</w:t>
            </w:r>
            <w:r w:rsidR="00A3553E">
              <w:rPr>
                <w:sz w:val="24"/>
                <w:lang w:val="ro-RO"/>
              </w:rPr>
              <w:t>â</w:t>
            </w:r>
            <w:r w:rsidR="00D642D7" w:rsidRPr="00F716B7">
              <w:rPr>
                <w:sz w:val="24"/>
                <w:lang w:val="ro-RO"/>
              </w:rPr>
              <w:t xml:space="preserve">nă la achitarea integrală de către Cumpărător a facturilor a căror termen de scadență depășește termenul de plată stipulat la pct.4.4 a prezentului Contract. </w:t>
            </w:r>
            <w:r w:rsidR="006E6DEB" w:rsidRPr="00F716B7">
              <w:rPr>
                <w:sz w:val="24"/>
                <w:lang w:val="ro-RO"/>
              </w:rPr>
              <w:t xml:space="preserve">Aceasta nu </w:t>
            </w:r>
            <w:r w:rsidR="003F59EE" w:rsidRPr="00F716B7">
              <w:rPr>
                <w:sz w:val="24"/>
                <w:lang w:val="ro-RO"/>
              </w:rPr>
              <w:t xml:space="preserve">se </w:t>
            </w:r>
            <w:r w:rsidR="006E6DEB" w:rsidRPr="00F716B7">
              <w:rPr>
                <w:sz w:val="24"/>
                <w:lang w:val="ro-RO"/>
              </w:rPr>
              <w:t>va interpreta ca fiind un refuz al V</w:t>
            </w:r>
            <w:r w:rsidR="00A3553E">
              <w:rPr>
                <w:sz w:val="24"/>
                <w:lang w:val="ro-RO"/>
              </w:rPr>
              <w:t>â</w:t>
            </w:r>
            <w:r w:rsidR="006E6DEB" w:rsidRPr="00F716B7">
              <w:rPr>
                <w:sz w:val="24"/>
                <w:lang w:val="ro-RO"/>
              </w:rPr>
              <w:t>nzătorului de a li</w:t>
            </w:r>
            <w:r w:rsidR="003F59EE" w:rsidRPr="00F716B7">
              <w:rPr>
                <w:sz w:val="24"/>
                <w:lang w:val="ro-RO"/>
              </w:rPr>
              <w:t>vra bunul sau presta serviciile</w:t>
            </w:r>
            <w:r w:rsidR="006E6DEB" w:rsidRPr="00F716B7">
              <w:rPr>
                <w:sz w:val="24"/>
                <w:lang w:val="ro-RO"/>
              </w:rPr>
              <w:t xml:space="preserve"> și</w:t>
            </w:r>
            <w:r w:rsidR="003F59EE" w:rsidRPr="00F716B7">
              <w:rPr>
                <w:sz w:val="24"/>
                <w:lang w:val="ro-RO"/>
              </w:rPr>
              <w:t>,</w:t>
            </w:r>
            <w:r w:rsidR="006E6DEB" w:rsidRPr="00F716B7">
              <w:rPr>
                <w:sz w:val="24"/>
                <w:lang w:val="ro-RO"/>
              </w:rPr>
              <w:t xml:space="preserve"> respectiv, î</w:t>
            </w:r>
            <w:r w:rsidR="00D642D7" w:rsidRPr="00F716B7">
              <w:rPr>
                <w:sz w:val="24"/>
                <w:lang w:val="ro-RO"/>
              </w:rPr>
              <w:t>n acest caz,</w:t>
            </w:r>
            <w:r w:rsidR="00032B26">
              <w:rPr>
                <w:sz w:val="24"/>
                <w:lang w:val="ro-RO"/>
              </w:rPr>
              <w:t xml:space="preserve"> </w:t>
            </w:r>
            <w:r w:rsidR="00D642D7" w:rsidRPr="00F716B7">
              <w:rPr>
                <w:sz w:val="24"/>
                <w:lang w:val="ro-RO"/>
              </w:rPr>
              <w:t>V</w:t>
            </w:r>
            <w:r w:rsidR="00A3553E">
              <w:rPr>
                <w:sz w:val="24"/>
                <w:lang w:val="ro-RO"/>
              </w:rPr>
              <w:t>â</w:t>
            </w:r>
            <w:r w:rsidR="00D642D7" w:rsidRPr="00F716B7">
              <w:rPr>
                <w:sz w:val="24"/>
                <w:lang w:val="ro-RO"/>
              </w:rPr>
              <w:t>nzătorul este liberat de la răspundere pentru executarea cu întîrziere a obligației de livrare, iar Cumpărătorul suportă toate riscurile din contul său.</w:t>
            </w:r>
          </w:p>
          <w:p w:rsidR="00001B54" w:rsidRPr="00F716B7" w:rsidRDefault="0044380D" w:rsidP="00403AEC">
            <w:pPr>
              <w:numPr>
                <w:ilvl w:val="1"/>
                <w:numId w:val="1"/>
              </w:numPr>
              <w:spacing w:after="0"/>
              <w:ind w:left="709" w:hanging="709"/>
              <w:rPr>
                <w:sz w:val="24"/>
                <w:lang w:val="ro-RO"/>
              </w:rPr>
            </w:pPr>
            <w:r w:rsidRPr="00F716B7">
              <w:rPr>
                <w:sz w:val="24"/>
                <w:lang w:val="ro-RO"/>
              </w:rPr>
              <w:t>Pena</w:t>
            </w:r>
            <w:r w:rsidR="003F59EE" w:rsidRPr="00F716B7">
              <w:rPr>
                <w:sz w:val="24"/>
                <w:lang w:val="ro-RO"/>
              </w:rPr>
              <w:t>litatea prevăzută la punctul 9.4</w:t>
            </w:r>
            <w:r w:rsidRPr="00F716B7">
              <w:rPr>
                <w:sz w:val="24"/>
                <w:lang w:val="ro-RO"/>
              </w:rPr>
              <w:t xml:space="preserve"> reprezintă clauză penală exclusivă și acoperă integral prejudiciul cauzat prin neexecutarea sau executarea necorespunzătoare</w:t>
            </w:r>
            <w:r w:rsidR="00E6277D" w:rsidRPr="00F716B7">
              <w:rPr>
                <w:sz w:val="24"/>
                <w:lang w:val="ro-RO"/>
              </w:rPr>
              <w:t xml:space="preserve"> de către Cumpărător</w:t>
            </w:r>
            <w:r w:rsidRPr="00F716B7">
              <w:rPr>
                <w:sz w:val="24"/>
                <w:lang w:val="ro-RO"/>
              </w:rPr>
              <w:t xml:space="preserve"> a contractului.</w:t>
            </w:r>
          </w:p>
          <w:p w:rsidR="00A60359" w:rsidRPr="00F716B7" w:rsidRDefault="00A60359" w:rsidP="00A3553E">
            <w:pPr>
              <w:numPr>
                <w:ilvl w:val="1"/>
                <w:numId w:val="1"/>
              </w:numPr>
              <w:spacing w:after="0"/>
              <w:ind w:left="709" w:hanging="709"/>
              <w:rPr>
                <w:sz w:val="24"/>
                <w:lang w:val="ro-RO"/>
              </w:rPr>
            </w:pPr>
            <w:r w:rsidRPr="00F716B7">
              <w:rPr>
                <w:sz w:val="24"/>
                <w:lang w:val="ro-RO"/>
              </w:rPr>
              <w:t xml:space="preserve">Sub </w:t>
            </w:r>
            <w:r w:rsidR="00B839B4" w:rsidRPr="00F716B7">
              <w:rPr>
                <w:sz w:val="24"/>
                <w:lang w:val="ro-RO"/>
              </w:rPr>
              <w:t>sancțiunea suportării din contul său a riscului sau pagubelor/pierderilor survenite ca urmare a nelivrării bunurilor</w:t>
            </w:r>
            <w:r w:rsidRPr="00F716B7">
              <w:rPr>
                <w:sz w:val="24"/>
                <w:lang w:val="ro-RO"/>
              </w:rPr>
              <w:t xml:space="preserve">, Cumpărătorul decade din dreptul de a </w:t>
            </w:r>
            <w:r w:rsidR="00B839B4" w:rsidRPr="00F716B7">
              <w:rPr>
                <w:sz w:val="24"/>
                <w:lang w:val="ro-RO"/>
              </w:rPr>
              <w:t>face</w:t>
            </w:r>
            <w:r w:rsidRPr="00F716B7">
              <w:rPr>
                <w:sz w:val="24"/>
                <w:lang w:val="ro-RO"/>
              </w:rPr>
              <w:t xml:space="preserve"> o nouă comandă de livrare a bunurilor dacă cantitatea</w:t>
            </w:r>
            <w:r w:rsidR="00B839B4" w:rsidRPr="00F716B7">
              <w:rPr>
                <w:sz w:val="24"/>
                <w:lang w:val="ro-RO"/>
              </w:rPr>
              <w:t xml:space="preserve"> de motorină</w:t>
            </w:r>
            <w:r w:rsidRPr="00F716B7">
              <w:rPr>
                <w:sz w:val="24"/>
                <w:lang w:val="ro-RO"/>
              </w:rPr>
              <w:t xml:space="preserve"> livrată în baza comenzii anterioare nu a fost achitată integral</w:t>
            </w:r>
            <w:r w:rsidR="00B839B4" w:rsidRPr="00F716B7">
              <w:rPr>
                <w:sz w:val="24"/>
                <w:lang w:val="ro-RO"/>
              </w:rPr>
              <w:t xml:space="preserve">. În asemenea caz, </w:t>
            </w:r>
            <w:r w:rsidR="00AE4C57" w:rsidRPr="00F716B7">
              <w:rPr>
                <w:sz w:val="24"/>
                <w:lang w:val="ro-RO"/>
              </w:rPr>
              <w:t>Cumpărătorul</w:t>
            </w:r>
            <w:r w:rsidR="00B839B4" w:rsidRPr="00F716B7">
              <w:rPr>
                <w:sz w:val="24"/>
                <w:lang w:val="ro-RO"/>
              </w:rPr>
              <w:t xml:space="preserve"> nu va putea înainta pretenții cu privire la refuzul V</w:t>
            </w:r>
            <w:r w:rsidR="00A3553E">
              <w:rPr>
                <w:sz w:val="24"/>
                <w:lang w:val="ro-RO"/>
              </w:rPr>
              <w:t>â</w:t>
            </w:r>
            <w:r w:rsidR="00B839B4" w:rsidRPr="00F716B7">
              <w:rPr>
                <w:sz w:val="24"/>
                <w:lang w:val="ro-RO"/>
              </w:rPr>
              <w:t>nzătorului de a livra bunurile sau presta serviciile.</w:t>
            </w:r>
          </w:p>
        </w:tc>
      </w:tr>
      <w:tr w:rsidR="0044380D" w:rsidRPr="003F59EE" w:rsidTr="007E0E8D">
        <w:trPr>
          <w:trHeight w:val="850"/>
        </w:trPr>
        <w:tc>
          <w:tcPr>
            <w:tcW w:w="5000" w:type="pct"/>
            <w:gridSpan w:val="6"/>
            <w:shd w:val="clear" w:color="auto" w:fill="auto"/>
            <w:vAlign w:val="center"/>
          </w:tcPr>
          <w:p w:rsidR="0044380D" w:rsidRPr="00953B43" w:rsidRDefault="0044380D" w:rsidP="00604B16">
            <w:pPr>
              <w:numPr>
                <w:ilvl w:val="0"/>
                <w:numId w:val="1"/>
              </w:numPr>
              <w:spacing w:after="0"/>
              <w:ind w:left="709" w:hanging="709"/>
              <w:jc w:val="center"/>
              <w:rPr>
                <w:b/>
                <w:sz w:val="28"/>
                <w:szCs w:val="28"/>
                <w:lang w:val="ro-RO"/>
              </w:rPr>
            </w:pPr>
            <w:r w:rsidRPr="00953B43">
              <w:rPr>
                <w:b/>
                <w:sz w:val="28"/>
                <w:szCs w:val="28"/>
                <w:lang w:val="ro-RO"/>
              </w:rPr>
              <w:lastRenderedPageBreak/>
              <w:t>Dispoziții finale</w:t>
            </w:r>
          </w:p>
        </w:tc>
      </w:tr>
      <w:tr w:rsidR="0044380D" w:rsidRPr="00A3553E" w:rsidTr="007E0E8D">
        <w:trPr>
          <w:trHeight w:val="850"/>
        </w:trPr>
        <w:tc>
          <w:tcPr>
            <w:tcW w:w="5000" w:type="pct"/>
            <w:gridSpan w:val="6"/>
            <w:shd w:val="clear" w:color="auto" w:fill="auto"/>
          </w:tcPr>
          <w:p w:rsidR="0044380D" w:rsidRPr="00953B43" w:rsidRDefault="0044380D" w:rsidP="003E3E3A">
            <w:pPr>
              <w:numPr>
                <w:ilvl w:val="1"/>
                <w:numId w:val="1"/>
              </w:numPr>
              <w:tabs>
                <w:tab w:val="left" w:pos="0"/>
              </w:tabs>
              <w:spacing w:line="240" w:lineRule="auto"/>
              <w:ind w:left="709" w:hanging="709"/>
              <w:rPr>
                <w:sz w:val="24"/>
                <w:lang w:val="ro-RO"/>
              </w:rPr>
            </w:pPr>
            <w:r w:rsidRPr="00953B43">
              <w:rPr>
                <w:sz w:val="24"/>
                <w:lang w:val="ro-RO"/>
              </w:rPr>
              <w:t>Litigiile ce vor rezulta din prezentul Contract vor fi soluționate de către părți pe cale amiabilă. În caz de neînțelegeri vor fi examinate în ordinea stabilită de legislația în vigoare a Republicii Moldova.</w:t>
            </w:r>
          </w:p>
          <w:p w:rsidR="0044380D" w:rsidRPr="00953B43" w:rsidRDefault="0044380D" w:rsidP="003E3E3A">
            <w:pPr>
              <w:numPr>
                <w:ilvl w:val="1"/>
                <w:numId w:val="1"/>
              </w:numPr>
              <w:tabs>
                <w:tab w:val="left" w:pos="0"/>
              </w:tabs>
              <w:spacing w:line="240" w:lineRule="auto"/>
              <w:ind w:left="709" w:hanging="709"/>
              <w:rPr>
                <w:sz w:val="24"/>
                <w:lang w:val="ro-RO"/>
              </w:rPr>
            </w:pPr>
            <w:r w:rsidRPr="00953B43">
              <w:rPr>
                <w:sz w:val="24"/>
                <w:lang w:val="ro-RO"/>
              </w:rPr>
              <w:t>Din data semnării prezentului contract toate nego</w:t>
            </w:r>
            <w:r>
              <w:rPr>
                <w:sz w:val="24"/>
                <w:lang w:val="ro-RO"/>
              </w:rPr>
              <w:t>cierile și corespondența verbală</w:t>
            </w:r>
            <w:r w:rsidRPr="00953B43">
              <w:rPr>
                <w:sz w:val="24"/>
                <w:lang w:val="ro-RO"/>
              </w:rPr>
              <w:t xml:space="preserve"> referitoare la acesta, își pierd puterea juridică. Prezentul contract este valabil de la data semnării acestuia de către reprezentanț</w:t>
            </w:r>
            <w:r w:rsidR="000305FD">
              <w:rPr>
                <w:sz w:val="24"/>
                <w:lang w:val="ro-RO"/>
              </w:rPr>
              <w:t>ii legali ai ambelor părți și pâ</w:t>
            </w:r>
            <w:r w:rsidRPr="00953B43">
              <w:rPr>
                <w:sz w:val="24"/>
                <w:lang w:val="ro-RO"/>
              </w:rPr>
              <w:t>nă la data îndeplinirii obligațiilor dintre părți.</w:t>
            </w:r>
          </w:p>
          <w:p w:rsidR="0044380D" w:rsidRPr="00953B43" w:rsidRDefault="0044380D" w:rsidP="003E3E3A">
            <w:pPr>
              <w:numPr>
                <w:ilvl w:val="1"/>
                <w:numId w:val="1"/>
              </w:numPr>
              <w:tabs>
                <w:tab w:val="left" w:pos="0"/>
              </w:tabs>
              <w:spacing w:line="240" w:lineRule="auto"/>
              <w:ind w:left="709" w:hanging="709"/>
              <w:rPr>
                <w:sz w:val="24"/>
                <w:lang w:val="ro-RO"/>
              </w:rPr>
            </w:pPr>
            <w:r w:rsidRPr="00953B43">
              <w:rPr>
                <w:sz w:val="24"/>
                <w:lang w:val="ro-RO"/>
              </w:rPr>
              <w:t>Orice modificări și completări la prezentul contract sunt valabile numai în cazul cînd acestea au fost făcute în scris și semnate de către reprezentanții împuterniciți pentru aceasta ai ambelor părți.</w:t>
            </w:r>
          </w:p>
          <w:p w:rsidR="0044380D" w:rsidRPr="00953B43" w:rsidRDefault="0044380D" w:rsidP="003E3E3A">
            <w:pPr>
              <w:numPr>
                <w:ilvl w:val="1"/>
                <w:numId w:val="1"/>
              </w:numPr>
              <w:tabs>
                <w:tab w:val="left" w:pos="-14"/>
              </w:tabs>
              <w:spacing w:line="240" w:lineRule="auto"/>
              <w:ind w:left="709" w:hanging="709"/>
              <w:rPr>
                <w:sz w:val="24"/>
                <w:lang w:val="ro-RO"/>
              </w:rPr>
            </w:pPr>
            <w:r w:rsidRPr="00953B43">
              <w:rPr>
                <w:sz w:val="24"/>
                <w:lang w:val="ro-RO"/>
              </w:rPr>
              <w:t>Nici una dintre părți nu are dreptul să transmită obligațiunile și drepturile sale de contract unor terțe persoane, fără înștiințarea şi acordul în scris al celeilalte părți.</w:t>
            </w:r>
          </w:p>
          <w:p w:rsidR="0044380D" w:rsidRPr="00953B43" w:rsidRDefault="0044380D" w:rsidP="00650D38">
            <w:pPr>
              <w:numPr>
                <w:ilvl w:val="1"/>
                <w:numId w:val="1"/>
              </w:numPr>
              <w:tabs>
                <w:tab w:val="left" w:pos="0"/>
              </w:tabs>
              <w:spacing w:line="240" w:lineRule="auto"/>
              <w:ind w:left="709" w:hanging="709"/>
              <w:rPr>
                <w:sz w:val="24"/>
                <w:lang w:val="ro-RO"/>
              </w:rPr>
            </w:pPr>
            <w:r w:rsidRPr="00953B43">
              <w:rPr>
                <w:sz w:val="24"/>
                <w:lang w:val="ro-RO"/>
              </w:rPr>
              <w:t>Prezentul Contract este întocmit în două exemplare care se remit câte un exemplar:</w:t>
            </w:r>
          </w:p>
          <w:p w:rsidR="0044380D" w:rsidRPr="00953B43" w:rsidRDefault="0044380D" w:rsidP="003E3E3A">
            <w:pPr>
              <w:numPr>
                <w:ilvl w:val="1"/>
                <w:numId w:val="8"/>
              </w:numPr>
              <w:tabs>
                <w:tab w:val="left" w:pos="0"/>
                <w:tab w:val="left" w:pos="1560"/>
              </w:tabs>
              <w:spacing w:after="0" w:line="240" w:lineRule="auto"/>
              <w:ind w:left="1843" w:hanging="709"/>
              <w:rPr>
                <w:sz w:val="24"/>
                <w:lang w:val="ro-RO"/>
              </w:rPr>
            </w:pPr>
            <w:r w:rsidRPr="00953B43">
              <w:rPr>
                <w:sz w:val="24"/>
                <w:lang w:val="ro-RO"/>
              </w:rPr>
              <w:t>V</w:t>
            </w:r>
            <w:r w:rsidR="00A3553E">
              <w:rPr>
                <w:sz w:val="24"/>
                <w:lang w:val="ro-RO"/>
              </w:rPr>
              <w:t>â</w:t>
            </w:r>
            <w:r w:rsidRPr="00953B43">
              <w:rPr>
                <w:sz w:val="24"/>
                <w:lang w:val="ro-RO"/>
              </w:rPr>
              <w:t>nzătorului</w:t>
            </w:r>
            <w:r>
              <w:rPr>
                <w:sz w:val="24"/>
                <w:lang w:val="ro-RO"/>
              </w:rPr>
              <w:t>;</w:t>
            </w:r>
          </w:p>
          <w:p w:rsidR="0044380D" w:rsidRPr="00953B43" w:rsidRDefault="0044380D" w:rsidP="003E3E3A">
            <w:pPr>
              <w:numPr>
                <w:ilvl w:val="1"/>
                <w:numId w:val="8"/>
              </w:numPr>
              <w:tabs>
                <w:tab w:val="left" w:pos="1560"/>
              </w:tabs>
              <w:spacing w:line="240" w:lineRule="auto"/>
              <w:ind w:left="1843" w:hanging="709"/>
              <w:rPr>
                <w:sz w:val="24"/>
                <w:lang w:val="ro-RO"/>
              </w:rPr>
            </w:pPr>
            <w:r w:rsidRPr="00953B43">
              <w:rPr>
                <w:sz w:val="24"/>
                <w:lang w:val="ro-RO"/>
              </w:rPr>
              <w:t>Cumpărătorului</w:t>
            </w:r>
            <w:r>
              <w:rPr>
                <w:sz w:val="24"/>
                <w:lang w:val="ro-RO"/>
              </w:rPr>
              <w:t>.</w:t>
            </w:r>
          </w:p>
          <w:p w:rsidR="0044380D" w:rsidRPr="00953B43" w:rsidRDefault="0044380D" w:rsidP="003E3E3A">
            <w:pPr>
              <w:numPr>
                <w:ilvl w:val="1"/>
                <w:numId w:val="1"/>
              </w:numPr>
              <w:tabs>
                <w:tab w:val="left" w:pos="0"/>
              </w:tabs>
              <w:spacing w:line="240" w:lineRule="auto"/>
              <w:ind w:left="709" w:hanging="709"/>
              <w:rPr>
                <w:sz w:val="24"/>
                <w:lang w:val="ro-RO"/>
              </w:rPr>
            </w:pPr>
            <w:r w:rsidRPr="00953B43">
              <w:rPr>
                <w:sz w:val="24"/>
                <w:lang w:val="ro-RO"/>
              </w:rPr>
              <w:t>Prezentul Contract se consideră încheiat si intr</w:t>
            </w:r>
            <w:r>
              <w:rPr>
                <w:sz w:val="24"/>
                <w:lang w:val="ro-RO"/>
              </w:rPr>
              <w:t>ă</w:t>
            </w:r>
            <w:r w:rsidRPr="00953B43">
              <w:rPr>
                <w:sz w:val="24"/>
                <w:lang w:val="ro-RO"/>
              </w:rPr>
              <w:t xml:space="preserve"> in vigoare la data semnării lui, fiind valabil p</w:t>
            </w:r>
            <w:r w:rsidR="00A3553E">
              <w:rPr>
                <w:sz w:val="24"/>
                <w:lang w:val="ro-RO"/>
              </w:rPr>
              <w:t>â</w:t>
            </w:r>
            <w:r w:rsidRPr="00953B43">
              <w:rPr>
                <w:sz w:val="24"/>
                <w:lang w:val="ro-RO"/>
              </w:rPr>
              <w:t>nă la</w:t>
            </w:r>
            <w:r>
              <w:rPr>
                <w:sz w:val="24"/>
                <w:lang w:val="ro-RO"/>
              </w:rPr>
              <w:t xml:space="preserve"> îndeplinirea obligațiilor contractuale</w:t>
            </w:r>
            <w:r w:rsidRPr="00953B43">
              <w:rPr>
                <w:sz w:val="24"/>
                <w:lang w:val="ro-RO"/>
              </w:rPr>
              <w:t>.</w:t>
            </w:r>
          </w:p>
          <w:p w:rsidR="0044380D" w:rsidRPr="00953B43" w:rsidRDefault="0044380D" w:rsidP="003E3E3A">
            <w:pPr>
              <w:numPr>
                <w:ilvl w:val="1"/>
                <w:numId w:val="1"/>
              </w:numPr>
              <w:tabs>
                <w:tab w:val="left" w:pos="-14"/>
              </w:tabs>
              <w:spacing w:line="240" w:lineRule="auto"/>
              <w:ind w:left="709" w:hanging="709"/>
              <w:rPr>
                <w:sz w:val="24"/>
                <w:lang w:val="ro-RO"/>
              </w:rPr>
            </w:pPr>
            <w:r w:rsidRPr="00953B43">
              <w:rPr>
                <w:sz w:val="24"/>
                <w:lang w:val="ro-RO"/>
              </w:rPr>
              <w:t xml:space="preserve">Prezentul contract poate fi completat cu anexe suplimentare, după necesitate, care vor fi parte integrantă a acestuia, după avizarea și semnarea acestora de către reprezentanții legali ai părților </w:t>
            </w:r>
            <w:r w:rsidRPr="00953B43">
              <w:rPr>
                <w:sz w:val="24"/>
                <w:lang w:val="ro-RO"/>
              </w:rPr>
              <w:lastRenderedPageBreak/>
              <w:t>contractante.</w:t>
            </w:r>
          </w:p>
          <w:p w:rsidR="00335BC1" w:rsidRDefault="00335BC1" w:rsidP="00650D38">
            <w:pPr>
              <w:numPr>
                <w:ilvl w:val="1"/>
                <w:numId w:val="1"/>
              </w:numPr>
              <w:tabs>
                <w:tab w:val="left" w:pos="-14"/>
              </w:tabs>
              <w:spacing w:line="240" w:lineRule="auto"/>
              <w:ind w:left="709" w:hanging="709"/>
              <w:rPr>
                <w:sz w:val="24"/>
                <w:lang w:val="ro-RO"/>
              </w:rPr>
            </w:pPr>
            <w:r>
              <w:rPr>
                <w:sz w:val="24"/>
                <w:lang w:val="ro-RO"/>
              </w:rPr>
              <w:t>Pentru executarea prezentului contract, părțile împuternicesc următorii reprezentanți:</w:t>
            </w:r>
          </w:p>
          <w:p w:rsidR="00604B16" w:rsidRPr="000305FD" w:rsidRDefault="00335BC1" w:rsidP="00036BE0">
            <w:pPr>
              <w:spacing w:after="0" w:line="240" w:lineRule="auto"/>
              <w:ind w:left="1247" w:hanging="567"/>
              <w:jc w:val="left"/>
              <w:rPr>
                <w:sz w:val="24"/>
                <w:szCs w:val="24"/>
                <w:lang w:val="ro-RO"/>
              </w:rPr>
            </w:pPr>
            <w:r>
              <w:rPr>
                <w:color w:val="000000" w:themeColor="text1"/>
                <w:sz w:val="24"/>
                <w:szCs w:val="24"/>
                <w:lang w:val="ro-RO"/>
              </w:rPr>
              <w:t>1</w:t>
            </w:r>
            <w:r w:rsidRPr="00EF0881">
              <w:rPr>
                <w:color w:val="000000" w:themeColor="text1"/>
                <w:sz w:val="24"/>
                <w:szCs w:val="24"/>
                <w:lang w:val="ro-RO"/>
              </w:rPr>
              <w:t xml:space="preserve"> Din partea Vânzătorul</w:t>
            </w:r>
            <w:r w:rsidRPr="00335BC1">
              <w:rPr>
                <w:color w:val="000000" w:themeColor="text1"/>
                <w:sz w:val="24"/>
                <w:szCs w:val="24"/>
                <w:lang w:val="ro-RO"/>
              </w:rPr>
              <w:t xml:space="preserve">ui: </w:t>
            </w:r>
            <w:r w:rsidR="000305FD">
              <w:rPr>
                <w:b/>
                <w:color w:val="000000" w:themeColor="text1"/>
                <w:sz w:val="24"/>
                <w:szCs w:val="24"/>
                <w:lang w:val="ro-RO"/>
              </w:rPr>
              <w:t>XXXXXXXXX</w:t>
            </w:r>
            <w:r w:rsidRPr="00335BC1">
              <w:rPr>
                <w:color w:val="000000" w:themeColor="text1"/>
                <w:sz w:val="24"/>
                <w:szCs w:val="24"/>
                <w:lang w:val="ro-RO"/>
              </w:rPr>
              <w:t xml:space="preserve">, </w:t>
            </w:r>
            <w:r w:rsidR="001E39DD">
              <w:rPr>
                <w:color w:val="000000" w:themeColor="text1"/>
                <w:sz w:val="24"/>
                <w:szCs w:val="24"/>
                <w:lang w:val="ro-RO"/>
              </w:rPr>
              <w:t xml:space="preserve">e-mail </w:t>
            </w:r>
            <w:hyperlink r:id="rId8" w:history="1">
              <w:r w:rsidR="000305FD">
                <w:rPr>
                  <w:rStyle w:val="af1"/>
                  <w:sz w:val="24"/>
                  <w:szCs w:val="24"/>
                  <w:lang w:val="ro-RO"/>
                </w:rPr>
                <w:t>XXXXXXX</w:t>
              </w:r>
            </w:hyperlink>
            <w:r w:rsidR="00604B16">
              <w:rPr>
                <w:sz w:val="24"/>
                <w:szCs w:val="24"/>
                <w:lang w:val="ro-RO"/>
              </w:rPr>
              <w:t xml:space="preserve">, </w:t>
            </w:r>
            <w:r w:rsidR="001E39DD">
              <w:rPr>
                <w:sz w:val="24"/>
                <w:szCs w:val="24"/>
                <w:lang w:val="ro-RO"/>
              </w:rPr>
              <w:t xml:space="preserve">GSM </w:t>
            </w:r>
            <w:r w:rsidR="000305FD">
              <w:rPr>
                <w:sz w:val="24"/>
                <w:szCs w:val="24"/>
                <w:lang w:val="ro-RO"/>
              </w:rPr>
              <w:t>XXXXXXXXXX</w:t>
            </w:r>
            <w:r w:rsidR="00036BE0" w:rsidRPr="000305FD">
              <w:rPr>
                <w:sz w:val="24"/>
                <w:szCs w:val="24"/>
                <w:lang w:val="ro-RO"/>
              </w:rPr>
              <w:t>.</w:t>
            </w:r>
          </w:p>
          <w:p w:rsidR="00335BC1" w:rsidRPr="00EF0881" w:rsidRDefault="00335BC1" w:rsidP="00036BE0">
            <w:pPr>
              <w:spacing w:line="240" w:lineRule="auto"/>
              <w:ind w:left="1247" w:hanging="567"/>
              <w:jc w:val="left"/>
              <w:rPr>
                <w:color w:val="000000" w:themeColor="text1"/>
                <w:sz w:val="24"/>
                <w:szCs w:val="24"/>
                <w:lang w:val="ro-RO"/>
              </w:rPr>
            </w:pPr>
            <w:r>
              <w:rPr>
                <w:color w:val="000000" w:themeColor="text1"/>
                <w:sz w:val="24"/>
                <w:szCs w:val="24"/>
                <w:lang w:val="ro-RO"/>
              </w:rPr>
              <w:t>2</w:t>
            </w:r>
            <w:r w:rsidRPr="00EF0881">
              <w:rPr>
                <w:color w:val="000000" w:themeColor="text1"/>
                <w:sz w:val="24"/>
                <w:szCs w:val="24"/>
                <w:lang w:val="ro-RO"/>
              </w:rPr>
              <w:t xml:space="preserve"> Din partea Cumpărătorului: </w:t>
            </w:r>
            <w:r w:rsidRPr="00EF0881">
              <w:rPr>
                <w:b/>
                <w:color w:val="000000" w:themeColor="text1"/>
                <w:sz w:val="24"/>
                <w:szCs w:val="24"/>
                <w:lang w:val="ro-RO"/>
              </w:rPr>
              <w:t>Emil FIODOROV</w:t>
            </w:r>
            <w:r w:rsidRPr="00EF0881">
              <w:rPr>
                <w:color w:val="000000" w:themeColor="text1"/>
                <w:sz w:val="24"/>
                <w:szCs w:val="24"/>
                <w:lang w:val="ro-RO"/>
              </w:rPr>
              <w:t>,</w:t>
            </w:r>
            <w:r w:rsidR="00B65C09">
              <w:rPr>
                <w:color w:val="000000" w:themeColor="text1"/>
                <w:sz w:val="24"/>
                <w:szCs w:val="24"/>
                <w:lang w:val="ro-RO"/>
              </w:rPr>
              <w:t xml:space="preserve"> e-mail</w:t>
            </w:r>
            <w:r w:rsidRPr="00EF0881">
              <w:rPr>
                <w:color w:val="000000" w:themeColor="text1"/>
                <w:sz w:val="24"/>
                <w:szCs w:val="24"/>
                <w:lang w:val="ro-RO"/>
              </w:rPr>
              <w:t xml:space="preserve"> </w:t>
            </w:r>
            <w:hyperlink r:id="rId9" w:history="1">
              <w:r w:rsidR="001E39DD" w:rsidRPr="008808A7">
                <w:rPr>
                  <w:rStyle w:val="af1"/>
                  <w:sz w:val="24"/>
                  <w:szCs w:val="24"/>
                  <w:lang w:val="ro-RO"/>
                </w:rPr>
                <w:t>ts2@railway.md</w:t>
              </w:r>
            </w:hyperlink>
            <w:r w:rsidR="00604B16">
              <w:rPr>
                <w:color w:val="000000" w:themeColor="text1"/>
                <w:sz w:val="24"/>
                <w:szCs w:val="24"/>
                <w:lang w:val="ro-RO"/>
              </w:rPr>
              <w:t xml:space="preserve">, </w:t>
            </w:r>
            <w:r w:rsidR="00B65C09">
              <w:rPr>
                <w:color w:val="000000" w:themeColor="text1"/>
                <w:sz w:val="24"/>
                <w:szCs w:val="24"/>
                <w:lang w:val="ro-RO"/>
              </w:rPr>
              <w:t xml:space="preserve">GSM </w:t>
            </w:r>
            <w:r w:rsidR="00604B16">
              <w:rPr>
                <w:color w:val="000000" w:themeColor="text1"/>
                <w:sz w:val="24"/>
                <w:szCs w:val="24"/>
                <w:lang w:val="ro-RO"/>
              </w:rPr>
              <w:t>0688</w:t>
            </w:r>
            <w:r w:rsidR="00B65C09">
              <w:rPr>
                <w:color w:val="000000" w:themeColor="text1"/>
                <w:sz w:val="24"/>
                <w:szCs w:val="24"/>
                <w:lang w:val="ro-RO"/>
              </w:rPr>
              <w:t xml:space="preserve"> </w:t>
            </w:r>
            <w:r w:rsidR="00604B16">
              <w:rPr>
                <w:color w:val="000000" w:themeColor="text1"/>
                <w:sz w:val="24"/>
                <w:szCs w:val="24"/>
                <w:lang w:val="ro-RO"/>
              </w:rPr>
              <w:t>29</w:t>
            </w:r>
            <w:r w:rsidR="00036BE0">
              <w:rPr>
                <w:color w:val="000000" w:themeColor="text1"/>
                <w:sz w:val="24"/>
                <w:szCs w:val="24"/>
                <w:lang w:val="ro-RO"/>
              </w:rPr>
              <w:t> </w:t>
            </w:r>
            <w:r w:rsidR="00604B16">
              <w:rPr>
                <w:color w:val="000000" w:themeColor="text1"/>
                <w:sz w:val="24"/>
                <w:szCs w:val="24"/>
                <w:lang w:val="ro-RO"/>
              </w:rPr>
              <w:t>729</w:t>
            </w:r>
            <w:r w:rsidR="00036BE0">
              <w:rPr>
                <w:color w:val="000000" w:themeColor="text1"/>
                <w:sz w:val="24"/>
                <w:szCs w:val="24"/>
                <w:lang w:val="ro-RO"/>
              </w:rPr>
              <w:t>.</w:t>
            </w:r>
          </w:p>
          <w:p w:rsidR="00335BC1" w:rsidRPr="00604B16" w:rsidRDefault="00335BC1" w:rsidP="003E3E3A">
            <w:pPr>
              <w:numPr>
                <w:ilvl w:val="1"/>
                <w:numId w:val="1"/>
              </w:numPr>
              <w:tabs>
                <w:tab w:val="left" w:pos="0"/>
              </w:tabs>
              <w:spacing w:line="240" w:lineRule="auto"/>
              <w:ind w:left="709" w:hanging="709"/>
              <w:rPr>
                <w:color w:val="000000" w:themeColor="text1"/>
                <w:sz w:val="24"/>
                <w:lang w:val="ro-RO"/>
              </w:rPr>
            </w:pPr>
            <w:r w:rsidRPr="00604B16">
              <w:rPr>
                <w:color w:val="000000" w:themeColor="text1"/>
                <w:sz w:val="24"/>
                <w:lang w:val="ro-RO"/>
              </w:rPr>
              <w:t>Toată corespondența parvenită de la reprezentanții indicați la pct. 10.8 se consideră oficială și obligatorie pentru părți în cadrul executării prezentului contract.</w:t>
            </w:r>
          </w:p>
          <w:p w:rsidR="00036BE0" w:rsidRDefault="00335BC1" w:rsidP="00196B3D">
            <w:pPr>
              <w:numPr>
                <w:ilvl w:val="1"/>
                <w:numId w:val="1"/>
              </w:numPr>
              <w:tabs>
                <w:tab w:val="left" w:pos="0"/>
              </w:tabs>
              <w:spacing w:after="0" w:line="240" w:lineRule="auto"/>
              <w:ind w:left="709" w:hanging="709"/>
              <w:rPr>
                <w:sz w:val="24"/>
                <w:lang w:val="ro-RO"/>
              </w:rPr>
            </w:pPr>
            <w:r w:rsidRPr="00604B16">
              <w:rPr>
                <w:sz w:val="24"/>
                <w:lang w:val="ro-RO"/>
              </w:rPr>
              <w:t>Întru mărturisirea celor expuse mai sus, Părţile au semnat acest Contract.</w:t>
            </w:r>
          </w:p>
          <w:p w:rsidR="00B65C09" w:rsidRPr="00953B43" w:rsidRDefault="00B65C09" w:rsidP="00B65C09">
            <w:pPr>
              <w:tabs>
                <w:tab w:val="left" w:pos="0"/>
              </w:tabs>
              <w:spacing w:after="0" w:line="240" w:lineRule="auto"/>
              <w:ind w:left="709" w:firstLine="0"/>
              <w:rPr>
                <w:sz w:val="24"/>
                <w:lang w:val="ro-RO"/>
              </w:rPr>
            </w:pPr>
          </w:p>
        </w:tc>
      </w:tr>
      <w:tr w:rsidR="0044380D" w:rsidRPr="00A3553E" w:rsidTr="007E0E8D">
        <w:trPr>
          <w:trHeight w:val="850"/>
        </w:trPr>
        <w:tc>
          <w:tcPr>
            <w:tcW w:w="5000" w:type="pct"/>
            <w:gridSpan w:val="6"/>
            <w:shd w:val="clear" w:color="auto" w:fill="auto"/>
            <w:vAlign w:val="center"/>
          </w:tcPr>
          <w:p w:rsidR="0044380D" w:rsidRPr="00C82A7A" w:rsidRDefault="0044380D" w:rsidP="00771703">
            <w:pPr>
              <w:numPr>
                <w:ilvl w:val="0"/>
                <w:numId w:val="1"/>
              </w:numPr>
              <w:spacing w:after="0"/>
              <w:ind w:left="709" w:hanging="709"/>
              <w:jc w:val="center"/>
              <w:rPr>
                <w:b/>
                <w:sz w:val="28"/>
                <w:szCs w:val="28"/>
                <w:lang w:val="ro-RO"/>
              </w:rPr>
            </w:pPr>
            <w:r w:rsidRPr="00C82A7A">
              <w:rPr>
                <w:b/>
                <w:sz w:val="28"/>
                <w:szCs w:val="28"/>
                <w:lang w:val="ro-RO"/>
              </w:rPr>
              <w:lastRenderedPageBreak/>
              <w:t>Rechizitele juridice, poştale şi de plăţi ale părţilor</w:t>
            </w:r>
          </w:p>
        </w:tc>
      </w:tr>
      <w:tr w:rsidR="0044380D" w:rsidRPr="00A3553E" w:rsidTr="007E0E8D">
        <w:trPr>
          <w:trHeight w:val="850"/>
        </w:trPr>
        <w:tc>
          <w:tcPr>
            <w:tcW w:w="1407" w:type="pct"/>
            <w:shd w:val="clear" w:color="auto" w:fill="auto"/>
            <w:vAlign w:val="center"/>
          </w:tcPr>
          <w:p w:rsidR="0044380D" w:rsidRPr="00C82A7A" w:rsidRDefault="0044380D" w:rsidP="00771703">
            <w:pPr>
              <w:spacing w:after="0"/>
              <w:ind w:left="0" w:firstLine="0"/>
              <w:jc w:val="center"/>
              <w:rPr>
                <w:b/>
                <w:sz w:val="24"/>
                <w:szCs w:val="24"/>
                <w:lang w:val="ro-RO"/>
              </w:rPr>
            </w:pPr>
          </w:p>
        </w:tc>
        <w:tc>
          <w:tcPr>
            <w:tcW w:w="1771" w:type="pct"/>
            <w:gridSpan w:val="3"/>
            <w:shd w:val="clear" w:color="auto" w:fill="auto"/>
            <w:vAlign w:val="center"/>
          </w:tcPr>
          <w:p w:rsidR="0044380D" w:rsidRDefault="00556A1B" w:rsidP="00771703">
            <w:pPr>
              <w:spacing w:after="0"/>
              <w:ind w:left="0" w:firstLine="0"/>
              <w:jc w:val="center"/>
              <w:rPr>
                <w:b/>
                <w:sz w:val="24"/>
                <w:lang w:val="ro-RO"/>
              </w:rPr>
            </w:pPr>
            <w:r>
              <w:rPr>
                <w:b/>
                <w:sz w:val="24"/>
                <w:lang w:val="ro-RO"/>
              </w:rPr>
              <w:t>”</w:t>
            </w:r>
            <w:r w:rsidR="0044380D" w:rsidRPr="007E3738">
              <w:rPr>
                <w:b/>
                <w:sz w:val="24"/>
                <w:lang w:val="ro-RO"/>
              </w:rPr>
              <w:t>V</w:t>
            </w:r>
            <w:r w:rsidR="00A3553E">
              <w:rPr>
                <w:b/>
                <w:sz w:val="24"/>
                <w:lang w:val="ro-RO"/>
              </w:rPr>
              <w:t>â</w:t>
            </w:r>
            <w:r w:rsidR="0044380D" w:rsidRPr="007E3738">
              <w:rPr>
                <w:b/>
                <w:sz w:val="24"/>
                <w:lang w:val="ro-RO"/>
              </w:rPr>
              <w:t>nzătorul”:</w:t>
            </w:r>
          </w:p>
          <w:p w:rsidR="0044380D" w:rsidRPr="000577B5" w:rsidRDefault="000577B5" w:rsidP="00A3553E">
            <w:pPr>
              <w:spacing w:after="0"/>
              <w:ind w:left="0" w:firstLine="0"/>
              <w:jc w:val="center"/>
              <w:rPr>
                <w:sz w:val="24"/>
                <w:szCs w:val="24"/>
                <w:lang w:val="ro-RO"/>
              </w:rPr>
            </w:pPr>
            <w:r w:rsidRPr="000577B5">
              <w:rPr>
                <w:b/>
                <w:color w:val="FF0000"/>
                <w:sz w:val="24"/>
                <w:szCs w:val="24"/>
                <w:lang w:val="en-US"/>
              </w:rPr>
              <w:t>SRL “</w:t>
            </w:r>
            <w:r w:rsidR="00A3553E">
              <w:rPr>
                <w:b/>
                <w:color w:val="FF0000"/>
                <w:sz w:val="24"/>
                <w:szCs w:val="24"/>
                <w:lang w:val="en-US"/>
              </w:rPr>
              <w:t>XXX</w:t>
            </w:r>
            <w:r w:rsidRPr="000577B5">
              <w:rPr>
                <w:b/>
                <w:color w:val="FF0000"/>
                <w:sz w:val="24"/>
                <w:szCs w:val="24"/>
                <w:lang w:val="en-US"/>
              </w:rPr>
              <w:t>”</w:t>
            </w:r>
          </w:p>
        </w:tc>
        <w:tc>
          <w:tcPr>
            <w:tcW w:w="1822" w:type="pct"/>
            <w:gridSpan w:val="2"/>
            <w:shd w:val="clear" w:color="auto" w:fill="auto"/>
            <w:vAlign w:val="center"/>
          </w:tcPr>
          <w:p w:rsidR="0044380D" w:rsidRPr="00C82A7A" w:rsidRDefault="0044380D" w:rsidP="00771703">
            <w:pPr>
              <w:spacing w:after="0"/>
              <w:ind w:left="0" w:firstLine="0"/>
              <w:jc w:val="center"/>
              <w:rPr>
                <w:b/>
                <w:sz w:val="24"/>
                <w:szCs w:val="24"/>
                <w:lang w:val="ro-RO"/>
              </w:rPr>
            </w:pPr>
            <w:r w:rsidRPr="00C82A7A">
              <w:rPr>
                <w:b/>
                <w:sz w:val="24"/>
                <w:szCs w:val="24"/>
                <w:lang w:val="ro-RO"/>
              </w:rPr>
              <w:t>“Cumpărătorul”:</w:t>
            </w:r>
          </w:p>
          <w:p w:rsidR="0044380D" w:rsidRPr="00C82A7A" w:rsidRDefault="0044380D" w:rsidP="00771703">
            <w:pPr>
              <w:spacing w:after="0"/>
              <w:ind w:left="0" w:firstLine="0"/>
              <w:jc w:val="center"/>
              <w:rPr>
                <w:sz w:val="24"/>
                <w:szCs w:val="24"/>
                <w:lang w:val="ro-RO"/>
              </w:rPr>
            </w:pPr>
            <w:r w:rsidRPr="00C82A7A">
              <w:rPr>
                <w:b/>
                <w:sz w:val="24"/>
                <w:szCs w:val="24"/>
                <w:lang w:val="ro-RO"/>
              </w:rPr>
              <w:t>Î.S. „Calea Ferată din Moldova”</w:t>
            </w:r>
          </w:p>
        </w:tc>
      </w:tr>
      <w:tr w:rsidR="0044380D" w:rsidRPr="00A3553E" w:rsidTr="007E0E8D">
        <w:trPr>
          <w:trHeight w:val="20"/>
        </w:trPr>
        <w:tc>
          <w:tcPr>
            <w:tcW w:w="1407" w:type="pct"/>
            <w:shd w:val="clear" w:color="auto" w:fill="auto"/>
            <w:vAlign w:val="center"/>
          </w:tcPr>
          <w:p w:rsidR="0044380D" w:rsidRPr="00C82A7A" w:rsidRDefault="0044380D" w:rsidP="007034C3">
            <w:pPr>
              <w:spacing w:after="0"/>
              <w:ind w:left="0" w:firstLine="0"/>
              <w:jc w:val="left"/>
              <w:rPr>
                <w:b/>
                <w:sz w:val="24"/>
                <w:lang w:val="ro-RO"/>
              </w:rPr>
            </w:pPr>
            <w:r w:rsidRPr="00C82A7A">
              <w:rPr>
                <w:b/>
                <w:sz w:val="24"/>
                <w:lang w:val="ro-RO"/>
              </w:rPr>
              <w:t>Adresa:</w:t>
            </w:r>
          </w:p>
        </w:tc>
        <w:tc>
          <w:tcPr>
            <w:tcW w:w="1771" w:type="pct"/>
            <w:gridSpan w:val="3"/>
            <w:shd w:val="clear" w:color="auto" w:fill="auto"/>
            <w:vAlign w:val="center"/>
          </w:tcPr>
          <w:p w:rsidR="001E39DD" w:rsidRDefault="00C247CA" w:rsidP="001E39DD">
            <w:pPr>
              <w:spacing w:after="0"/>
              <w:ind w:left="0" w:firstLine="0"/>
              <w:jc w:val="center"/>
              <w:rPr>
                <w:sz w:val="24"/>
                <w:lang w:val="ro-RO"/>
              </w:rPr>
            </w:pPr>
            <w:r>
              <w:rPr>
                <w:sz w:val="24"/>
                <w:lang w:val="ro-RO"/>
              </w:rPr>
              <w:t>MD</w:t>
            </w:r>
            <w:r w:rsidR="00A3553E">
              <w:rPr>
                <w:sz w:val="24"/>
                <w:lang w:val="ro-RO"/>
              </w:rPr>
              <w:t xml:space="preserve">-XXX </w:t>
            </w:r>
            <w:r>
              <w:rPr>
                <w:sz w:val="24"/>
                <w:lang w:val="ro-RO"/>
              </w:rPr>
              <w:t xml:space="preserve">mun. </w:t>
            </w:r>
            <w:r w:rsidR="00A3553E">
              <w:rPr>
                <w:sz w:val="24"/>
                <w:lang w:val="ro-RO"/>
              </w:rPr>
              <w:t>XXXX</w:t>
            </w:r>
            <w:r>
              <w:rPr>
                <w:sz w:val="24"/>
                <w:lang w:val="ro-RO"/>
              </w:rPr>
              <w:t xml:space="preserve">, </w:t>
            </w:r>
          </w:p>
          <w:p w:rsidR="0044380D" w:rsidRPr="00953B43" w:rsidRDefault="0044380D" w:rsidP="00A3553E">
            <w:pPr>
              <w:spacing w:after="0"/>
              <w:ind w:left="0" w:firstLine="0"/>
              <w:jc w:val="center"/>
              <w:rPr>
                <w:sz w:val="24"/>
                <w:lang w:val="ro-RO"/>
              </w:rPr>
            </w:pPr>
            <w:r w:rsidRPr="007625E0">
              <w:rPr>
                <w:sz w:val="24"/>
                <w:lang w:val="ro-RO"/>
              </w:rPr>
              <w:t>str.</w:t>
            </w:r>
            <w:r w:rsidR="00F716B7">
              <w:rPr>
                <w:sz w:val="24"/>
                <w:lang w:val="ro-RO"/>
              </w:rPr>
              <w:t xml:space="preserve"> </w:t>
            </w:r>
            <w:r w:rsidR="00A3553E">
              <w:rPr>
                <w:sz w:val="24"/>
                <w:lang w:val="ro-RO"/>
              </w:rPr>
              <w:t>XXXXX</w:t>
            </w:r>
          </w:p>
        </w:tc>
        <w:tc>
          <w:tcPr>
            <w:tcW w:w="1822" w:type="pct"/>
            <w:gridSpan w:val="2"/>
            <w:shd w:val="clear" w:color="auto" w:fill="auto"/>
            <w:vAlign w:val="center"/>
          </w:tcPr>
          <w:p w:rsidR="0044380D" w:rsidRPr="00C82A7A" w:rsidRDefault="0044380D" w:rsidP="00560F96">
            <w:pPr>
              <w:spacing w:after="0"/>
              <w:ind w:left="0" w:firstLine="0"/>
              <w:jc w:val="center"/>
              <w:rPr>
                <w:sz w:val="24"/>
                <w:lang w:val="ro-RO"/>
              </w:rPr>
            </w:pPr>
            <w:r w:rsidRPr="00C82A7A">
              <w:rPr>
                <w:sz w:val="24"/>
                <w:lang w:val="ro-RO"/>
              </w:rPr>
              <w:t>MD2012 mun. Chișinău</w:t>
            </w:r>
            <w:r w:rsidR="00651ED3">
              <w:rPr>
                <w:sz w:val="24"/>
                <w:lang w:val="ro-RO"/>
              </w:rPr>
              <w:t xml:space="preserve">, </w:t>
            </w:r>
            <w:r w:rsidRPr="00C82A7A">
              <w:rPr>
                <w:sz w:val="24"/>
                <w:lang w:val="ro-RO"/>
              </w:rPr>
              <w:t>str.Vl</w:t>
            </w:r>
            <w:r>
              <w:rPr>
                <w:sz w:val="24"/>
                <w:lang w:val="ro-RO"/>
              </w:rPr>
              <w:t>aicu</w:t>
            </w:r>
            <w:r w:rsidRPr="00C82A7A">
              <w:rPr>
                <w:sz w:val="24"/>
                <w:lang w:val="ro-RO"/>
              </w:rPr>
              <w:t>Pîrcălab</w:t>
            </w:r>
            <w:r>
              <w:rPr>
                <w:sz w:val="24"/>
                <w:lang w:val="ro-RO"/>
              </w:rPr>
              <w:t>,</w:t>
            </w:r>
            <w:r w:rsidRPr="00C82A7A">
              <w:rPr>
                <w:sz w:val="24"/>
                <w:lang w:val="ro-RO"/>
              </w:rPr>
              <w:t xml:space="preserve"> 48</w:t>
            </w:r>
          </w:p>
        </w:tc>
      </w:tr>
      <w:tr w:rsidR="0044380D" w:rsidRPr="0044380D" w:rsidTr="007E0E8D">
        <w:trPr>
          <w:trHeight w:val="20"/>
        </w:trPr>
        <w:tc>
          <w:tcPr>
            <w:tcW w:w="1407" w:type="pct"/>
            <w:shd w:val="clear" w:color="auto" w:fill="auto"/>
            <w:vAlign w:val="center"/>
          </w:tcPr>
          <w:p w:rsidR="0044380D" w:rsidRPr="00C82A7A" w:rsidRDefault="0044380D" w:rsidP="007034C3">
            <w:pPr>
              <w:spacing w:after="0"/>
              <w:ind w:left="0" w:firstLine="0"/>
              <w:jc w:val="left"/>
              <w:rPr>
                <w:b/>
                <w:sz w:val="24"/>
                <w:lang w:val="ro-RO"/>
              </w:rPr>
            </w:pPr>
            <w:r w:rsidRPr="00C82A7A">
              <w:rPr>
                <w:b/>
                <w:sz w:val="24"/>
                <w:lang w:val="ro-RO"/>
              </w:rPr>
              <w:t>Tel./Fax:</w:t>
            </w:r>
          </w:p>
        </w:tc>
        <w:tc>
          <w:tcPr>
            <w:tcW w:w="1771" w:type="pct"/>
            <w:gridSpan w:val="3"/>
            <w:shd w:val="clear" w:color="auto" w:fill="auto"/>
            <w:vAlign w:val="center"/>
          </w:tcPr>
          <w:p w:rsidR="0044380D" w:rsidRPr="00C63605" w:rsidRDefault="00C63605" w:rsidP="00A3553E">
            <w:pPr>
              <w:spacing w:after="0"/>
              <w:ind w:left="0" w:firstLine="0"/>
              <w:jc w:val="center"/>
              <w:rPr>
                <w:sz w:val="24"/>
                <w:lang w:val="ro-RO"/>
              </w:rPr>
            </w:pPr>
            <w:r w:rsidRPr="00C63605">
              <w:rPr>
                <w:sz w:val="24"/>
                <w:lang w:val="ro-RO"/>
              </w:rPr>
              <w:t xml:space="preserve">+ 373 </w:t>
            </w:r>
            <w:r w:rsidR="00A3553E">
              <w:rPr>
                <w:sz w:val="24"/>
                <w:lang w:val="ro-RO"/>
              </w:rPr>
              <w:t>XXXXXX</w:t>
            </w:r>
          </w:p>
        </w:tc>
        <w:tc>
          <w:tcPr>
            <w:tcW w:w="1822" w:type="pct"/>
            <w:gridSpan w:val="2"/>
            <w:shd w:val="clear" w:color="auto" w:fill="auto"/>
            <w:vAlign w:val="center"/>
          </w:tcPr>
          <w:p w:rsidR="0044380D" w:rsidRPr="00C82A7A" w:rsidRDefault="0044380D" w:rsidP="00771703">
            <w:pPr>
              <w:spacing w:after="0"/>
              <w:ind w:left="0" w:firstLine="0"/>
              <w:jc w:val="center"/>
              <w:rPr>
                <w:sz w:val="24"/>
                <w:lang w:val="ro-RO"/>
              </w:rPr>
            </w:pPr>
            <w:r w:rsidRPr="00C82A7A">
              <w:rPr>
                <w:sz w:val="24"/>
                <w:lang w:val="ro-RO"/>
              </w:rPr>
              <w:t>+(373)22</w:t>
            </w:r>
            <w:r w:rsidR="00651ED3">
              <w:rPr>
                <w:sz w:val="24"/>
                <w:lang w:val="ro-RO"/>
              </w:rPr>
              <w:t> </w:t>
            </w:r>
            <w:r w:rsidRPr="00C82A7A">
              <w:rPr>
                <w:sz w:val="24"/>
                <w:lang w:val="ro-RO"/>
              </w:rPr>
              <w:t>832</w:t>
            </w:r>
            <w:r w:rsidR="00651ED3">
              <w:rPr>
                <w:sz w:val="24"/>
                <w:lang w:val="ro-RO"/>
              </w:rPr>
              <w:t> </w:t>
            </w:r>
            <w:r w:rsidRPr="00C82A7A">
              <w:rPr>
                <w:sz w:val="24"/>
                <w:lang w:val="ro-RO"/>
              </w:rPr>
              <w:t>040</w:t>
            </w:r>
          </w:p>
        </w:tc>
      </w:tr>
      <w:tr w:rsidR="0044380D" w:rsidRPr="00A3553E" w:rsidTr="007E0E8D">
        <w:trPr>
          <w:trHeight w:val="20"/>
        </w:trPr>
        <w:tc>
          <w:tcPr>
            <w:tcW w:w="1407" w:type="pct"/>
            <w:shd w:val="clear" w:color="auto" w:fill="auto"/>
            <w:vAlign w:val="center"/>
          </w:tcPr>
          <w:p w:rsidR="0044380D" w:rsidRPr="00C82A7A" w:rsidRDefault="0044380D" w:rsidP="007034C3">
            <w:pPr>
              <w:spacing w:after="0"/>
              <w:ind w:left="0" w:firstLine="0"/>
              <w:jc w:val="left"/>
              <w:rPr>
                <w:b/>
                <w:sz w:val="24"/>
                <w:lang w:val="ro-RO"/>
              </w:rPr>
            </w:pPr>
            <w:r w:rsidRPr="00C82A7A">
              <w:rPr>
                <w:b/>
                <w:sz w:val="24"/>
                <w:lang w:val="ro-RO"/>
              </w:rPr>
              <w:t>Denumirea Băncii:</w:t>
            </w:r>
          </w:p>
        </w:tc>
        <w:tc>
          <w:tcPr>
            <w:tcW w:w="1771" w:type="pct"/>
            <w:gridSpan w:val="3"/>
            <w:shd w:val="clear" w:color="auto" w:fill="auto"/>
            <w:vAlign w:val="center"/>
          </w:tcPr>
          <w:p w:rsidR="00AA53A0" w:rsidRDefault="007B413A" w:rsidP="00771703">
            <w:pPr>
              <w:tabs>
                <w:tab w:val="left" w:pos="2079"/>
              </w:tabs>
              <w:spacing w:after="0"/>
              <w:ind w:left="0" w:firstLine="0"/>
              <w:jc w:val="center"/>
              <w:rPr>
                <w:sz w:val="24"/>
                <w:lang w:val="ro-RO"/>
              </w:rPr>
            </w:pPr>
            <w:r>
              <w:rPr>
                <w:sz w:val="24"/>
                <w:lang w:val="ro-RO"/>
              </w:rPr>
              <w:t>BC”</w:t>
            </w:r>
            <w:r w:rsidR="00A3553E">
              <w:rPr>
                <w:sz w:val="24"/>
                <w:lang w:val="ro-RO"/>
              </w:rPr>
              <w:t>XXXXXX</w:t>
            </w:r>
            <w:r>
              <w:rPr>
                <w:sz w:val="24"/>
                <w:lang w:val="ro-RO"/>
              </w:rPr>
              <w:t>”SA</w:t>
            </w:r>
          </w:p>
          <w:p w:rsidR="0044380D" w:rsidRPr="00953B43" w:rsidRDefault="0044380D" w:rsidP="00F716B7">
            <w:pPr>
              <w:tabs>
                <w:tab w:val="left" w:pos="2079"/>
              </w:tabs>
              <w:spacing w:after="0"/>
              <w:ind w:left="0" w:firstLine="0"/>
              <w:jc w:val="center"/>
              <w:rPr>
                <w:sz w:val="24"/>
                <w:lang w:val="ro-RO"/>
              </w:rPr>
            </w:pPr>
          </w:p>
        </w:tc>
        <w:tc>
          <w:tcPr>
            <w:tcW w:w="1822" w:type="pct"/>
            <w:gridSpan w:val="2"/>
            <w:shd w:val="clear" w:color="auto" w:fill="auto"/>
            <w:vAlign w:val="center"/>
          </w:tcPr>
          <w:p w:rsidR="00651ED3" w:rsidRDefault="0044380D" w:rsidP="00771703">
            <w:pPr>
              <w:spacing w:after="0"/>
              <w:ind w:left="0" w:firstLine="0"/>
              <w:jc w:val="center"/>
              <w:rPr>
                <w:sz w:val="24"/>
                <w:lang w:val="ro-RO"/>
              </w:rPr>
            </w:pPr>
            <w:r w:rsidRPr="00C82A7A">
              <w:rPr>
                <w:sz w:val="24"/>
                <w:lang w:val="ro-RO"/>
              </w:rPr>
              <w:t>BC</w:t>
            </w:r>
            <w:r>
              <w:rPr>
                <w:sz w:val="24"/>
                <w:lang w:val="ro-RO"/>
              </w:rPr>
              <w:t>”</w:t>
            </w:r>
            <w:r w:rsidRPr="00C82A7A">
              <w:rPr>
                <w:sz w:val="24"/>
                <w:szCs w:val="24"/>
                <w:lang w:val="ro-RO"/>
              </w:rPr>
              <w:t>Moldova-Agroindbank</w:t>
            </w:r>
            <w:r>
              <w:rPr>
                <w:sz w:val="24"/>
                <w:szCs w:val="24"/>
                <w:lang w:val="ro-RO"/>
              </w:rPr>
              <w:t>”</w:t>
            </w:r>
            <w:r w:rsidRPr="00C82A7A">
              <w:rPr>
                <w:sz w:val="24"/>
                <w:lang w:val="ro-RO"/>
              </w:rPr>
              <w:t>SA</w:t>
            </w:r>
          </w:p>
          <w:p w:rsidR="0044380D" w:rsidRPr="00C82A7A" w:rsidRDefault="0044380D" w:rsidP="00560F96">
            <w:pPr>
              <w:spacing w:after="0"/>
              <w:ind w:left="0" w:firstLine="0"/>
              <w:jc w:val="center"/>
              <w:rPr>
                <w:sz w:val="24"/>
                <w:lang w:val="en-US"/>
              </w:rPr>
            </w:pPr>
            <w:r>
              <w:rPr>
                <w:sz w:val="24"/>
                <w:lang w:val="ro-RO"/>
              </w:rPr>
              <w:t>fil</w:t>
            </w:r>
            <w:r w:rsidRPr="00C82A7A">
              <w:rPr>
                <w:sz w:val="24"/>
                <w:lang w:val="ro-RO"/>
              </w:rPr>
              <w:t>.</w:t>
            </w:r>
            <w:r w:rsidRPr="00C82A7A">
              <w:rPr>
                <w:sz w:val="24"/>
                <w:lang w:val="en-US"/>
              </w:rPr>
              <w:t xml:space="preserve"> №</w:t>
            </w:r>
            <w:r w:rsidRPr="00C82A7A">
              <w:rPr>
                <w:sz w:val="24"/>
                <w:lang w:val="ro-RO"/>
              </w:rPr>
              <w:t>1 Chișinău</w:t>
            </w:r>
          </w:p>
        </w:tc>
      </w:tr>
      <w:tr w:rsidR="0044380D" w:rsidRPr="0044380D" w:rsidTr="007E0E8D">
        <w:trPr>
          <w:trHeight w:val="20"/>
        </w:trPr>
        <w:tc>
          <w:tcPr>
            <w:tcW w:w="1407" w:type="pct"/>
            <w:shd w:val="clear" w:color="auto" w:fill="auto"/>
            <w:vAlign w:val="center"/>
          </w:tcPr>
          <w:p w:rsidR="0044380D" w:rsidRPr="00C82A7A" w:rsidRDefault="0044380D" w:rsidP="007034C3">
            <w:pPr>
              <w:ind w:left="0" w:firstLine="0"/>
              <w:jc w:val="left"/>
              <w:rPr>
                <w:b/>
                <w:sz w:val="24"/>
                <w:lang w:val="ro-RO"/>
              </w:rPr>
            </w:pPr>
            <w:r w:rsidRPr="00C82A7A">
              <w:rPr>
                <w:b/>
                <w:sz w:val="24"/>
                <w:lang w:val="ro-RO"/>
              </w:rPr>
              <w:t>Cod Bancar</w:t>
            </w:r>
          </w:p>
        </w:tc>
        <w:tc>
          <w:tcPr>
            <w:tcW w:w="1771" w:type="pct"/>
            <w:gridSpan w:val="3"/>
            <w:shd w:val="clear" w:color="auto" w:fill="auto"/>
            <w:vAlign w:val="center"/>
          </w:tcPr>
          <w:p w:rsidR="0044380D" w:rsidRPr="00953B43" w:rsidRDefault="00A3553E" w:rsidP="00F716B7">
            <w:pPr>
              <w:ind w:left="0" w:firstLine="0"/>
              <w:jc w:val="center"/>
              <w:rPr>
                <w:sz w:val="24"/>
                <w:lang w:val="ro-RO"/>
              </w:rPr>
            </w:pPr>
            <w:r>
              <w:rPr>
                <w:sz w:val="24"/>
                <w:lang w:val="ro-RO"/>
              </w:rPr>
              <w:t>XXXXXXX</w:t>
            </w:r>
          </w:p>
        </w:tc>
        <w:tc>
          <w:tcPr>
            <w:tcW w:w="1822" w:type="pct"/>
            <w:gridSpan w:val="2"/>
            <w:shd w:val="clear" w:color="auto" w:fill="auto"/>
            <w:vAlign w:val="center"/>
          </w:tcPr>
          <w:p w:rsidR="0044380D" w:rsidRPr="00C82A7A" w:rsidRDefault="0044380D" w:rsidP="00771703">
            <w:pPr>
              <w:ind w:left="0" w:firstLine="0"/>
              <w:jc w:val="center"/>
              <w:rPr>
                <w:sz w:val="24"/>
                <w:lang w:val="ro-RO"/>
              </w:rPr>
            </w:pPr>
            <w:r w:rsidRPr="00C82A7A">
              <w:rPr>
                <w:sz w:val="24"/>
                <w:lang w:val="ro-RO"/>
              </w:rPr>
              <w:t>AGRNMD2X452</w:t>
            </w:r>
          </w:p>
        </w:tc>
      </w:tr>
      <w:tr w:rsidR="0044380D" w:rsidRPr="0044380D" w:rsidTr="007E0E8D">
        <w:trPr>
          <w:trHeight w:val="20"/>
        </w:trPr>
        <w:tc>
          <w:tcPr>
            <w:tcW w:w="1407" w:type="pct"/>
            <w:shd w:val="clear" w:color="auto" w:fill="auto"/>
            <w:vAlign w:val="center"/>
          </w:tcPr>
          <w:p w:rsidR="0044380D" w:rsidRPr="00C82A7A" w:rsidRDefault="0044380D" w:rsidP="007034C3">
            <w:pPr>
              <w:ind w:left="0" w:firstLine="0"/>
              <w:jc w:val="left"/>
              <w:rPr>
                <w:b/>
                <w:sz w:val="24"/>
                <w:lang w:val="ro-RO"/>
              </w:rPr>
            </w:pPr>
            <w:r w:rsidRPr="00C82A7A">
              <w:rPr>
                <w:b/>
                <w:sz w:val="24"/>
                <w:lang w:val="ro-RO"/>
              </w:rPr>
              <w:t>IBAN:</w:t>
            </w:r>
          </w:p>
        </w:tc>
        <w:tc>
          <w:tcPr>
            <w:tcW w:w="1771" w:type="pct"/>
            <w:gridSpan w:val="3"/>
            <w:shd w:val="clear" w:color="auto" w:fill="auto"/>
            <w:vAlign w:val="center"/>
          </w:tcPr>
          <w:p w:rsidR="0044380D" w:rsidRPr="00953B43" w:rsidRDefault="00A3553E" w:rsidP="00F716B7">
            <w:pPr>
              <w:ind w:left="0" w:firstLine="0"/>
              <w:jc w:val="center"/>
              <w:rPr>
                <w:sz w:val="24"/>
                <w:lang w:val="ro-RO"/>
              </w:rPr>
            </w:pPr>
            <w:r>
              <w:rPr>
                <w:sz w:val="24"/>
                <w:lang w:val="ro-RO"/>
              </w:rPr>
              <w:t>XXXXX</w:t>
            </w:r>
          </w:p>
        </w:tc>
        <w:tc>
          <w:tcPr>
            <w:tcW w:w="1822" w:type="pct"/>
            <w:gridSpan w:val="2"/>
            <w:shd w:val="clear" w:color="auto" w:fill="auto"/>
            <w:vAlign w:val="center"/>
          </w:tcPr>
          <w:p w:rsidR="0044380D" w:rsidRPr="00C82A7A" w:rsidRDefault="0044380D" w:rsidP="00771703">
            <w:pPr>
              <w:ind w:left="0" w:firstLine="0"/>
              <w:jc w:val="center"/>
              <w:rPr>
                <w:sz w:val="24"/>
                <w:lang w:val="ro-RO"/>
              </w:rPr>
            </w:pPr>
            <w:r w:rsidRPr="00C82A7A">
              <w:rPr>
                <w:sz w:val="24"/>
                <w:lang w:val="ro-RO"/>
              </w:rPr>
              <w:t>MD73AG000000022512004872</w:t>
            </w:r>
          </w:p>
        </w:tc>
      </w:tr>
      <w:tr w:rsidR="0044380D" w:rsidRPr="0044380D" w:rsidTr="007E0E8D">
        <w:trPr>
          <w:trHeight w:val="20"/>
        </w:trPr>
        <w:tc>
          <w:tcPr>
            <w:tcW w:w="1407" w:type="pct"/>
            <w:shd w:val="clear" w:color="auto" w:fill="auto"/>
            <w:vAlign w:val="center"/>
          </w:tcPr>
          <w:p w:rsidR="0044380D" w:rsidRPr="00C82A7A" w:rsidRDefault="0044380D" w:rsidP="007034C3">
            <w:pPr>
              <w:ind w:left="0" w:firstLine="0"/>
              <w:jc w:val="left"/>
              <w:rPr>
                <w:b/>
                <w:sz w:val="24"/>
                <w:lang w:val="ro-RO"/>
              </w:rPr>
            </w:pPr>
            <w:r w:rsidRPr="00C82A7A">
              <w:rPr>
                <w:b/>
                <w:sz w:val="24"/>
                <w:lang w:val="ro-RO"/>
              </w:rPr>
              <w:t>Cod fiscal:</w:t>
            </w:r>
          </w:p>
        </w:tc>
        <w:tc>
          <w:tcPr>
            <w:tcW w:w="1771" w:type="pct"/>
            <w:gridSpan w:val="3"/>
            <w:shd w:val="clear" w:color="auto" w:fill="auto"/>
            <w:vAlign w:val="center"/>
          </w:tcPr>
          <w:p w:rsidR="0044380D" w:rsidRPr="00953B43" w:rsidRDefault="00A3553E" w:rsidP="00F716B7">
            <w:pPr>
              <w:ind w:left="0" w:firstLine="0"/>
              <w:jc w:val="center"/>
              <w:rPr>
                <w:sz w:val="24"/>
                <w:lang w:val="ro-RO"/>
              </w:rPr>
            </w:pPr>
            <w:r>
              <w:rPr>
                <w:sz w:val="24"/>
                <w:lang w:val="ro-RO"/>
              </w:rPr>
              <w:t>XXXXX</w:t>
            </w:r>
          </w:p>
        </w:tc>
        <w:tc>
          <w:tcPr>
            <w:tcW w:w="1822" w:type="pct"/>
            <w:gridSpan w:val="2"/>
            <w:shd w:val="clear" w:color="auto" w:fill="auto"/>
            <w:vAlign w:val="center"/>
          </w:tcPr>
          <w:p w:rsidR="0044380D" w:rsidRPr="00C82A7A" w:rsidRDefault="0044380D" w:rsidP="00771703">
            <w:pPr>
              <w:ind w:left="0" w:firstLine="0"/>
              <w:jc w:val="center"/>
              <w:rPr>
                <w:sz w:val="24"/>
                <w:lang w:val="ro-RO"/>
              </w:rPr>
            </w:pPr>
            <w:r w:rsidRPr="00C82A7A">
              <w:rPr>
                <w:sz w:val="24"/>
                <w:lang w:val="ro-RO"/>
              </w:rPr>
              <w:t>1002600001257</w:t>
            </w:r>
          </w:p>
        </w:tc>
      </w:tr>
      <w:tr w:rsidR="0044380D" w:rsidRPr="0044380D" w:rsidTr="007E0E8D">
        <w:trPr>
          <w:trHeight w:val="20"/>
        </w:trPr>
        <w:tc>
          <w:tcPr>
            <w:tcW w:w="1407" w:type="pct"/>
            <w:shd w:val="clear" w:color="auto" w:fill="auto"/>
            <w:vAlign w:val="center"/>
          </w:tcPr>
          <w:p w:rsidR="0044380D" w:rsidRPr="00C82A7A" w:rsidRDefault="0044380D" w:rsidP="007034C3">
            <w:pPr>
              <w:ind w:left="0" w:firstLine="0"/>
              <w:jc w:val="left"/>
              <w:rPr>
                <w:b/>
                <w:sz w:val="24"/>
                <w:lang w:val="ro-RO"/>
              </w:rPr>
            </w:pPr>
            <w:r w:rsidRPr="00C82A7A">
              <w:rPr>
                <w:b/>
                <w:sz w:val="24"/>
                <w:szCs w:val="24"/>
                <w:lang w:val="ro-RO"/>
              </w:rPr>
              <w:t>Cod TVA</w:t>
            </w:r>
            <w:r w:rsidRPr="00C82A7A">
              <w:rPr>
                <w:b/>
                <w:sz w:val="24"/>
                <w:lang w:val="ro-RO"/>
              </w:rPr>
              <w:t>:</w:t>
            </w:r>
          </w:p>
        </w:tc>
        <w:tc>
          <w:tcPr>
            <w:tcW w:w="1771" w:type="pct"/>
            <w:gridSpan w:val="3"/>
            <w:shd w:val="clear" w:color="auto" w:fill="auto"/>
            <w:vAlign w:val="center"/>
          </w:tcPr>
          <w:p w:rsidR="0044380D" w:rsidRDefault="00A3553E" w:rsidP="00F716B7">
            <w:pPr>
              <w:ind w:left="0" w:firstLine="0"/>
              <w:jc w:val="center"/>
              <w:rPr>
                <w:sz w:val="24"/>
                <w:lang w:val="ro-RO"/>
              </w:rPr>
            </w:pPr>
            <w:r>
              <w:rPr>
                <w:sz w:val="24"/>
                <w:lang w:val="ro-RO"/>
              </w:rPr>
              <w:t>XXXXXXXX</w:t>
            </w:r>
          </w:p>
        </w:tc>
        <w:tc>
          <w:tcPr>
            <w:tcW w:w="1822" w:type="pct"/>
            <w:gridSpan w:val="2"/>
            <w:shd w:val="clear" w:color="auto" w:fill="auto"/>
            <w:vAlign w:val="center"/>
          </w:tcPr>
          <w:p w:rsidR="0044380D" w:rsidRPr="00C82A7A" w:rsidRDefault="0044380D" w:rsidP="00771703">
            <w:pPr>
              <w:ind w:left="0" w:firstLine="0"/>
              <w:jc w:val="center"/>
              <w:rPr>
                <w:sz w:val="24"/>
                <w:lang w:val="ro-RO"/>
              </w:rPr>
            </w:pPr>
            <w:r w:rsidRPr="00C82A7A">
              <w:rPr>
                <w:sz w:val="24"/>
                <w:lang w:val="ro-RO"/>
              </w:rPr>
              <w:t>0200957</w:t>
            </w:r>
          </w:p>
        </w:tc>
      </w:tr>
      <w:tr w:rsidR="00651ED3" w:rsidRPr="0044380D" w:rsidTr="007E0E8D">
        <w:trPr>
          <w:trHeight w:val="850"/>
        </w:trPr>
        <w:tc>
          <w:tcPr>
            <w:tcW w:w="5000" w:type="pct"/>
            <w:gridSpan w:val="6"/>
            <w:shd w:val="clear" w:color="auto" w:fill="auto"/>
            <w:vAlign w:val="center"/>
          </w:tcPr>
          <w:p w:rsidR="00651ED3" w:rsidRPr="00C82A7A" w:rsidRDefault="00651ED3" w:rsidP="00771703">
            <w:pPr>
              <w:numPr>
                <w:ilvl w:val="0"/>
                <w:numId w:val="1"/>
              </w:numPr>
              <w:spacing w:after="0"/>
              <w:ind w:left="709" w:hanging="709"/>
              <w:jc w:val="center"/>
              <w:rPr>
                <w:b/>
                <w:sz w:val="28"/>
                <w:szCs w:val="28"/>
                <w:lang w:val="ro-RO"/>
              </w:rPr>
            </w:pPr>
            <w:r w:rsidRPr="00651ED3">
              <w:rPr>
                <w:b/>
                <w:sz w:val="28"/>
                <w:szCs w:val="28"/>
                <w:lang w:val="ro-RO"/>
              </w:rPr>
              <w:t>Semnăturile părţilor</w:t>
            </w:r>
          </w:p>
        </w:tc>
      </w:tr>
      <w:tr w:rsidR="00651ED3" w:rsidRPr="00A3553E" w:rsidTr="007E0E8D">
        <w:trPr>
          <w:trHeight w:val="850"/>
        </w:trPr>
        <w:tc>
          <w:tcPr>
            <w:tcW w:w="2500" w:type="pct"/>
            <w:gridSpan w:val="3"/>
            <w:shd w:val="clear" w:color="auto" w:fill="auto"/>
            <w:vAlign w:val="center"/>
          </w:tcPr>
          <w:p w:rsidR="00651ED3" w:rsidRDefault="00C63605" w:rsidP="00B65C09">
            <w:pPr>
              <w:spacing w:after="0"/>
              <w:ind w:left="0" w:firstLine="0"/>
              <w:jc w:val="center"/>
              <w:rPr>
                <w:b/>
                <w:sz w:val="24"/>
                <w:lang w:val="ro-RO"/>
              </w:rPr>
            </w:pPr>
            <w:r>
              <w:rPr>
                <w:b/>
                <w:sz w:val="24"/>
                <w:lang w:val="ro-RO"/>
              </w:rPr>
              <w:t>”</w:t>
            </w:r>
            <w:r w:rsidR="00651ED3" w:rsidRPr="007E3738">
              <w:rPr>
                <w:b/>
                <w:sz w:val="24"/>
                <w:lang w:val="ro-RO"/>
              </w:rPr>
              <w:t>V</w:t>
            </w:r>
            <w:r w:rsidR="00A3553E">
              <w:rPr>
                <w:b/>
                <w:sz w:val="24"/>
                <w:lang w:val="ro-RO"/>
              </w:rPr>
              <w:t>â</w:t>
            </w:r>
            <w:r w:rsidR="00651ED3" w:rsidRPr="007E3738">
              <w:rPr>
                <w:b/>
                <w:sz w:val="24"/>
                <w:lang w:val="ro-RO"/>
              </w:rPr>
              <w:t>nzătorul”:</w:t>
            </w:r>
          </w:p>
          <w:p w:rsidR="00651ED3" w:rsidRPr="000577B5" w:rsidRDefault="000577B5" w:rsidP="00A3553E">
            <w:pPr>
              <w:spacing w:after="0"/>
              <w:ind w:left="0" w:firstLine="0"/>
              <w:jc w:val="center"/>
              <w:rPr>
                <w:b/>
                <w:sz w:val="24"/>
                <w:szCs w:val="24"/>
                <w:lang w:val="ro-RO"/>
              </w:rPr>
            </w:pPr>
            <w:r w:rsidRPr="000577B5">
              <w:rPr>
                <w:b/>
                <w:color w:val="FF0000"/>
                <w:sz w:val="24"/>
                <w:szCs w:val="24"/>
                <w:lang w:val="en-US"/>
              </w:rPr>
              <w:t>SRL “</w:t>
            </w:r>
            <w:r w:rsidR="00A3553E">
              <w:rPr>
                <w:b/>
                <w:color w:val="FF0000"/>
                <w:sz w:val="24"/>
                <w:szCs w:val="24"/>
                <w:lang w:val="en-US"/>
              </w:rPr>
              <w:t>XXXXXXXX</w:t>
            </w:r>
            <w:r w:rsidRPr="000577B5">
              <w:rPr>
                <w:b/>
                <w:color w:val="FF0000"/>
                <w:sz w:val="24"/>
                <w:szCs w:val="24"/>
                <w:lang w:val="en-US"/>
              </w:rPr>
              <w:t>”</w:t>
            </w:r>
          </w:p>
        </w:tc>
        <w:tc>
          <w:tcPr>
            <w:tcW w:w="2500" w:type="pct"/>
            <w:gridSpan w:val="3"/>
            <w:shd w:val="clear" w:color="auto" w:fill="auto"/>
            <w:vAlign w:val="center"/>
          </w:tcPr>
          <w:p w:rsidR="00651ED3" w:rsidRPr="00E15C7B" w:rsidRDefault="00651ED3" w:rsidP="00B65C09">
            <w:pPr>
              <w:spacing w:after="0"/>
              <w:ind w:left="0" w:firstLine="0"/>
              <w:jc w:val="center"/>
              <w:rPr>
                <w:b/>
                <w:sz w:val="24"/>
                <w:szCs w:val="24"/>
                <w:lang w:val="ro-RO"/>
              </w:rPr>
            </w:pPr>
            <w:r w:rsidRPr="00E15C7B">
              <w:rPr>
                <w:b/>
                <w:sz w:val="24"/>
                <w:szCs w:val="24"/>
                <w:lang w:val="ro-RO"/>
              </w:rPr>
              <w:t>“Cumpărătorul”:</w:t>
            </w:r>
          </w:p>
          <w:p w:rsidR="00651ED3" w:rsidRPr="0088773C" w:rsidRDefault="00651ED3" w:rsidP="00B65C09">
            <w:pPr>
              <w:spacing w:after="0"/>
              <w:ind w:left="0" w:firstLine="0"/>
              <w:jc w:val="center"/>
              <w:rPr>
                <w:b/>
                <w:sz w:val="28"/>
                <w:szCs w:val="28"/>
                <w:lang w:val="ro-RO"/>
              </w:rPr>
            </w:pPr>
            <w:r w:rsidRPr="00E15C7B">
              <w:rPr>
                <w:b/>
                <w:sz w:val="24"/>
                <w:szCs w:val="24"/>
                <w:lang w:val="ro-RO"/>
              </w:rPr>
              <w:t>Î.S. “</w:t>
            </w:r>
            <w:r w:rsidR="00CE2E6B" w:rsidRPr="00C82A7A">
              <w:rPr>
                <w:b/>
                <w:sz w:val="24"/>
                <w:szCs w:val="24"/>
                <w:lang w:val="ro-RO"/>
              </w:rPr>
              <w:t xml:space="preserve"> Calea Ferată din Moldova</w:t>
            </w:r>
            <w:r w:rsidRPr="00E15C7B">
              <w:rPr>
                <w:b/>
                <w:sz w:val="24"/>
                <w:szCs w:val="24"/>
                <w:lang w:val="ro-RO"/>
              </w:rPr>
              <w:t>”</w:t>
            </w:r>
          </w:p>
        </w:tc>
      </w:tr>
      <w:tr w:rsidR="00651ED3" w:rsidRPr="00A3553E" w:rsidTr="007E0E8D">
        <w:trPr>
          <w:trHeight w:val="850"/>
        </w:trPr>
        <w:tc>
          <w:tcPr>
            <w:tcW w:w="2500" w:type="pct"/>
            <w:gridSpan w:val="3"/>
            <w:shd w:val="clear" w:color="auto" w:fill="auto"/>
            <w:vAlign w:val="center"/>
          </w:tcPr>
          <w:p w:rsidR="00651ED3" w:rsidRDefault="00AA53A0" w:rsidP="00B65C09">
            <w:pPr>
              <w:spacing w:after="0"/>
              <w:ind w:left="0" w:firstLine="0"/>
              <w:jc w:val="center"/>
              <w:rPr>
                <w:b/>
                <w:sz w:val="24"/>
                <w:szCs w:val="24"/>
                <w:lang w:val="ro-RO"/>
              </w:rPr>
            </w:pPr>
            <w:r>
              <w:rPr>
                <w:b/>
                <w:sz w:val="24"/>
                <w:szCs w:val="24"/>
                <w:lang w:val="ro-RO"/>
              </w:rPr>
              <w:t>DIR</w:t>
            </w:r>
            <w:r w:rsidR="00C63605">
              <w:rPr>
                <w:b/>
                <w:sz w:val="24"/>
                <w:szCs w:val="24"/>
                <w:lang w:val="ro-RO"/>
              </w:rPr>
              <w:t>EC</w:t>
            </w:r>
            <w:r>
              <w:rPr>
                <w:b/>
                <w:sz w:val="24"/>
                <w:szCs w:val="24"/>
                <w:lang w:val="ro-RO"/>
              </w:rPr>
              <w:t>TOR</w:t>
            </w:r>
          </w:p>
          <w:p w:rsidR="00673F57" w:rsidRDefault="00673F57" w:rsidP="00B65C09">
            <w:pPr>
              <w:spacing w:after="0"/>
              <w:ind w:left="0" w:firstLine="0"/>
              <w:jc w:val="center"/>
              <w:rPr>
                <w:b/>
                <w:sz w:val="24"/>
                <w:szCs w:val="24"/>
                <w:lang w:val="ro-RO"/>
              </w:rPr>
            </w:pPr>
          </w:p>
          <w:p w:rsidR="001D3B47" w:rsidRDefault="001D3B47" w:rsidP="00B65C09">
            <w:pPr>
              <w:spacing w:after="0"/>
              <w:ind w:left="0" w:firstLine="0"/>
              <w:jc w:val="center"/>
              <w:rPr>
                <w:b/>
                <w:sz w:val="24"/>
                <w:szCs w:val="24"/>
                <w:lang w:val="ro-RO"/>
              </w:rPr>
            </w:pPr>
          </w:p>
          <w:p w:rsidR="001F4CC8" w:rsidRDefault="001F4CC8" w:rsidP="00B65C09">
            <w:pPr>
              <w:spacing w:after="0"/>
              <w:ind w:left="0" w:firstLine="0"/>
              <w:jc w:val="center"/>
              <w:rPr>
                <w:b/>
                <w:sz w:val="24"/>
                <w:szCs w:val="24"/>
                <w:lang w:val="ro-RO"/>
              </w:rPr>
            </w:pPr>
          </w:p>
          <w:p w:rsidR="00651ED3" w:rsidRPr="0088773C" w:rsidRDefault="00A3553E" w:rsidP="00B65C09">
            <w:pPr>
              <w:spacing w:after="0"/>
              <w:ind w:left="0" w:firstLine="0"/>
              <w:jc w:val="center"/>
              <w:rPr>
                <w:b/>
                <w:sz w:val="28"/>
                <w:szCs w:val="28"/>
                <w:lang w:val="ro-RO"/>
              </w:rPr>
            </w:pPr>
            <w:r>
              <w:rPr>
                <w:b/>
                <w:color w:val="000000" w:themeColor="text1"/>
                <w:sz w:val="24"/>
                <w:szCs w:val="24"/>
                <w:lang w:val="en-US"/>
              </w:rPr>
              <w:t>XXXXXXX</w:t>
            </w:r>
          </w:p>
        </w:tc>
        <w:tc>
          <w:tcPr>
            <w:tcW w:w="2500" w:type="pct"/>
            <w:gridSpan w:val="3"/>
            <w:shd w:val="clear" w:color="auto" w:fill="auto"/>
            <w:vAlign w:val="center"/>
          </w:tcPr>
          <w:p w:rsidR="00673F57" w:rsidRPr="008A7545" w:rsidRDefault="008C5361" w:rsidP="00B65C09">
            <w:pPr>
              <w:spacing w:after="0"/>
              <w:ind w:left="0"/>
              <w:jc w:val="center"/>
              <w:rPr>
                <w:b/>
                <w:color w:val="FF0000"/>
                <w:sz w:val="24"/>
                <w:szCs w:val="24"/>
                <w:lang w:val="ro-RO"/>
              </w:rPr>
            </w:pPr>
            <w:r>
              <w:rPr>
                <w:b/>
                <w:color w:val="FF0000"/>
                <w:sz w:val="24"/>
                <w:szCs w:val="24"/>
                <w:shd w:val="clear" w:color="auto" w:fill="FFFFFF"/>
                <w:lang w:val="en-US"/>
              </w:rPr>
              <w:t>D</w:t>
            </w:r>
            <w:r w:rsidR="00D30E54">
              <w:rPr>
                <w:b/>
                <w:color w:val="FF0000"/>
                <w:sz w:val="24"/>
                <w:szCs w:val="24"/>
                <w:shd w:val="clear" w:color="auto" w:fill="FFFFFF"/>
                <w:lang w:val="en-US"/>
              </w:rPr>
              <w:t>IRECTOR</w:t>
            </w:r>
            <w:r w:rsidR="00A35A87" w:rsidRPr="008A7545">
              <w:rPr>
                <w:b/>
                <w:color w:val="FF0000"/>
                <w:sz w:val="24"/>
                <w:szCs w:val="24"/>
                <w:shd w:val="clear" w:color="auto" w:fill="FFFFFF"/>
                <w:lang w:val="en-US"/>
              </w:rPr>
              <w:t xml:space="preserve"> General</w:t>
            </w:r>
            <w:r>
              <w:rPr>
                <w:b/>
                <w:color w:val="FF0000"/>
                <w:sz w:val="24"/>
                <w:szCs w:val="24"/>
                <w:shd w:val="clear" w:color="auto" w:fill="FFFFFF"/>
                <w:lang w:val="en-US"/>
              </w:rPr>
              <w:t xml:space="preserve"> interimar</w:t>
            </w:r>
          </w:p>
          <w:p w:rsidR="001D3B47" w:rsidRPr="00334D41" w:rsidRDefault="001D3B47" w:rsidP="00B65C09">
            <w:pPr>
              <w:spacing w:after="0"/>
              <w:ind w:left="0"/>
              <w:jc w:val="center"/>
              <w:rPr>
                <w:b/>
                <w:sz w:val="24"/>
                <w:szCs w:val="24"/>
                <w:lang w:val="en-US"/>
              </w:rPr>
            </w:pPr>
          </w:p>
          <w:p w:rsidR="00AD5732" w:rsidRPr="00334D41" w:rsidRDefault="00AD5732" w:rsidP="00B65C09">
            <w:pPr>
              <w:spacing w:after="0"/>
              <w:ind w:left="0"/>
              <w:jc w:val="center"/>
              <w:rPr>
                <w:b/>
                <w:sz w:val="24"/>
                <w:szCs w:val="24"/>
                <w:lang w:val="en-US"/>
              </w:rPr>
            </w:pPr>
          </w:p>
          <w:p w:rsidR="001F4CC8" w:rsidRPr="00E15C7B" w:rsidRDefault="001F4CC8" w:rsidP="00B65C09">
            <w:pPr>
              <w:spacing w:after="0"/>
              <w:ind w:left="0"/>
              <w:jc w:val="center"/>
              <w:rPr>
                <w:b/>
                <w:sz w:val="24"/>
                <w:szCs w:val="24"/>
                <w:lang w:val="ro-RO"/>
              </w:rPr>
            </w:pPr>
          </w:p>
          <w:p w:rsidR="00651ED3" w:rsidRPr="0088773C" w:rsidRDefault="00651ED3" w:rsidP="00B65C09">
            <w:pPr>
              <w:spacing w:after="0"/>
              <w:ind w:left="0" w:firstLine="0"/>
              <w:jc w:val="center"/>
              <w:rPr>
                <w:b/>
                <w:sz w:val="28"/>
                <w:szCs w:val="28"/>
                <w:lang w:val="ro-RO"/>
              </w:rPr>
            </w:pPr>
            <w:r>
              <w:rPr>
                <w:b/>
                <w:sz w:val="28"/>
                <w:szCs w:val="28"/>
                <w:lang w:val="ro-RO"/>
              </w:rPr>
              <w:t xml:space="preserve">Serghei </w:t>
            </w:r>
            <w:r w:rsidR="008C5361">
              <w:rPr>
                <w:b/>
                <w:sz w:val="28"/>
                <w:szCs w:val="28"/>
                <w:lang w:val="ro-RO"/>
              </w:rPr>
              <w:t>COTELINIC</w:t>
            </w:r>
          </w:p>
        </w:tc>
      </w:tr>
    </w:tbl>
    <w:p w:rsidR="0044380D" w:rsidRDefault="0044380D" w:rsidP="00771703">
      <w:pPr>
        <w:rPr>
          <w:lang w:val="en-US"/>
        </w:rPr>
      </w:pPr>
    </w:p>
    <w:p w:rsidR="00771703" w:rsidRPr="00C63605" w:rsidRDefault="00771703" w:rsidP="00771703">
      <w:pPr>
        <w:rPr>
          <w:lang w:val="en-US"/>
        </w:rPr>
      </w:pPr>
    </w:p>
    <w:p w:rsidR="00771703" w:rsidRDefault="00771703" w:rsidP="00771703">
      <w:pPr>
        <w:rPr>
          <w:lang w:val="en-US"/>
        </w:rPr>
      </w:pPr>
    </w:p>
    <w:p w:rsidR="00771703" w:rsidRDefault="00771703" w:rsidP="001B6F1E">
      <w:pPr>
        <w:ind w:left="0" w:firstLine="0"/>
        <w:rPr>
          <w:lang w:val="en-US"/>
        </w:rPr>
      </w:pPr>
    </w:p>
    <w:p w:rsidR="00F716B7" w:rsidRDefault="00F716B7" w:rsidP="001B6F1E">
      <w:pPr>
        <w:ind w:left="0" w:firstLine="0"/>
        <w:rPr>
          <w:lang w:val="en-US"/>
        </w:rPr>
      </w:pPr>
    </w:p>
    <w:p w:rsidR="00F716B7" w:rsidRDefault="00F716B7" w:rsidP="001B6F1E">
      <w:pPr>
        <w:ind w:left="0" w:firstLine="0"/>
        <w:rPr>
          <w:lang w:val="en-US"/>
        </w:rPr>
      </w:pPr>
    </w:p>
    <w:p w:rsidR="00F716B7" w:rsidRDefault="00F716B7" w:rsidP="001B6F1E">
      <w:pPr>
        <w:ind w:left="0" w:firstLine="0"/>
        <w:rPr>
          <w:lang w:val="en-US"/>
        </w:rPr>
      </w:pPr>
    </w:p>
    <w:p w:rsidR="00F716B7" w:rsidRDefault="00F716B7" w:rsidP="001B6F1E">
      <w:pPr>
        <w:ind w:left="0" w:firstLine="0"/>
        <w:rPr>
          <w:lang w:val="en-US"/>
        </w:rPr>
      </w:pPr>
    </w:p>
    <w:p w:rsidR="00F716B7" w:rsidRDefault="00F716B7" w:rsidP="001B6F1E">
      <w:pPr>
        <w:ind w:left="0" w:firstLine="0"/>
        <w:rPr>
          <w:lang w:val="en-US"/>
        </w:rPr>
      </w:pPr>
    </w:p>
    <w:p w:rsidR="00B65C09" w:rsidRDefault="00B65C09" w:rsidP="001B6F1E">
      <w:pPr>
        <w:ind w:left="0" w:firstLine="0"/>
        <w:rPr>
          <w:lang w:val="en-US"/>
        </w:rPr>
      </w:pPr>
    </w:p>
    <w:p w:rsidR="00F716B7" w:rsidRDefault="00F716B7" w:rsidP="001B6F1E">
      <w:pPr>
        <w:ind w:left="0" w:firstLine="0"/>
        <w:rPr>
          <w:lang w:val="en-US"/>
        </w:rPr>
      </w:pPr>
    </w:p>
    <w:p w:rsidR="00F716B7" w:rsidRDefault="00F716B7" w:rsidP="001B6F1E">
      <w:pPr>
        <w:ind w:left="0" w:firstLine="0"/>
        <w:rPr>
          <w:lang w:val="en-US"/>
        </w:rPr>
      </w:pPr>
    </w:p>
    <w:p w:rsidR="00F716B7" w:rsidRPr="0044380D" w:rsidRDefault="00F716B7" w:rsidP="001B6F1E">
      <w:pPr>
        <w:ind w:left="0" w:firstLine="0"/>
        <w:rPr>
          <w:lang w:val="en-US"/>
        </w:rPr>
      </w:pPr>
      <w:bookmarkStart w:id="0" w:name="_GoBack"/>
      <w:bookmarkEnd w:id="0"/>
    </w:p>
    <w:p w:rsidR="00C51892" w:rsidRPr="00D33E4A" w:rsidRDefault="00C51892" w:rsidP="00DB7AC3">
      <w:pPr>
        <w:jc w:val="right"/>
        <w:rPr>
          <w:b/>
          <w:sz w:val="24"/>
          <w:lang w:val="ro-RO"/>
        </w:rPr>
      </w:pPr>
      <w:r w:rsidRPr="00D33E4A">
        <w:rPr>
          <w:b/>
          <w:sz w:val="24"/>
          <w:szCs w:val="24"/>
          <w:lang w:val="ro-RO"/>
        </w:rPr>
        <w:t xml:space="preserve">Anexa </w:t>
      </w:r>
      <w:r w:rsidR="003A0FB2" w:rsidRPr="004A51F4">
        <w:rPr>
          <w:b/>
          <w:sz w:val="24"/>
          <w:szCs w:val="24"/>
          <w:lang w:val="en-US"/>
        </w:rPr>
        <w:t>№</w:t>
      </w:r>
      <w:r w:rsidRPr="00D33E4A">
        <w:rPr>
          <w:b/>
          <w:sz w:val="24"/>
          <w:szCs w:val="24"/>
          <w:lang w:val="ro-RO"/>
        </w:rPr>
        <w:t>1</w:t>
      </w:r>
    </w:p>
    <w:p w:rsidR="00C51892" w:rsidRPr="00D33E4A" w:rsidRDefault="00651ED3" w:rsidP="00771703">
      <w:pPr>
        <w:pStyle w:val="a7"/>
        <w:ind w:hanging="709"/>
        <w:jc w:val="right"/>
        <w:rPr>
          <w:b/>
          <w:sz w:val="24"/>
          <w:szCs w:val="24"/>
          <w:lang w:val="ro-RO"/>
        </w:rPr>
      </w:pPr>
      <w:r>
        <w:rPr>
          <w:b/>
          <w:sz w:val="24"/>
          <w:szCs w:val="24"/>
          <w:lang w:val="ro-RO"/>
        </w:rPr>
        <w:t>L</w:t>
      </w:r>
      <w:r w:rsidR="003D7553" w:rsidRPr="00D33E4A">
        <w:rPr>
          <w:b/>
          <w:sz w:val="24"/>
          <w:szCs w:val="24"/>
          <w:lang w:val="ro-RO"/>
        </w:rPr>
        <w:t xml:space="preserve">a contractul </w:t>
      </w:r>
      <w:r w:rsidR="0046416B" w:rsidRPr="00D33E4A">
        <w:rPr>
          <w:b/>
          <w:sz w:val="24"/>
          <w:szCs w:val="24"/>
          <w:lang w:val="en-US"/>
        </w:rPr>
        <w:t>№</w:t>
      </w:r>
      <w:r w:rsidR="00B65C09">
        <w:rPr>
          <w:b/>
          <w:sz w:val="24"/>
          <w:szCs w:val="24"/>
          <w:lang w:val="en-US"/>
        </w:rPr>
        <w:t xml:space="preserve"> </w:t>
      </w:r>
      <w:r w:rsidR="009F68DB" w:rsidRPr="00037380">
        <w:rPr>
          <w:b/>
          <w:sz w:val="24"/>
          <w:szCs w:val="24"/>
          <w:lang w:val="en-US"/>
        </w:rPr>
        <w:t>_________</w:t>
      </w:r>
      <w:r w:rsidR="00C9660E" w:rsidRPr="00B65C09">
        <w:rPr>
          <w:b/>
          <w:color w:val="FF0000"/>
          <w:sz w:val="24"/>
          <w:lang w:val="en-US"/>
        </w:rPr>
        <w:t>/IV/202</w:t>
      </w:r>
      <w:r w:rsidR="00EC7E2E" w:rsidRPr="00B65C09">
        <w:rPr>
          <w:b/>
          <w:color w:val="FF0000"/>
          <w:sz w:val="24"/>
          <w:lang w:val="en-US"/>
        </w:rPr>
        <w:t>5</w:t>
      </w:r>
    </w:p>
    <w:p w:rsidR="00C51892" w:rsidRPr="001F7244" w:rsidRDefault="00C51892" w:rsidP="00771703">
      <w:pPr>
        <w:pStyle w:val="a7"/>
        <w:ind w:hanging="709"/>
        <w:jc w:val="right"/>
        <w:rPr>
          <w:b/>
          <w:color w:val="000000" w:themeColor="text1"/>
          <w:sz w:val="24"/>
          <w:szCs w:val="24"/>
          <w:lang w:val="ro-RO"/>
        </w:rPr>
      </w:pPr>
      <w:r w:rsidRPr="00D33E4A">
        <w:rPr>
          <w:b/>
          <w:sz w:val="24"/>
          <w:szCs w:val="24"/>
          <w:lang w:val="ro-RO"/>
        </w:rPr>
        <w:t xml:space="preserve">din </w:t>
      </w:r>
      <w:r w:rsidR="009F68DB" w:rsidRPr="00037380">
        <w:rPr>
          <w:b/>
          <w:sz w:val="24"/>
          <w:szCs w:val="24"/>
          <w:lang w:val="en-US"/>
        </w:rPr>
        <w:t>_____</w:t>
      </w:r>
      <w:r w:rsidR="00F07BF9" w:rsidRPr="00196B3D">
        <w:rPr>
          <w:b/>
          <w:color w:val="FF0000"/>
          <w:sz w:val="24"/>
          <w:szCs w:val="24"/>
          <w:lang w:val="ro-RO"/>
        </w:rPr>
        <w:t>.</w:t>
      </w:r>
      <w:r w:rsidR="00EC7E2E" w:rsidRPr="00196B3D">
        <w:rPr>
          <w:b/>
          <w:color w:val="FF0000"/>
          <w:sz w:val="24"/>
          <w:szCs w:val="24"/>
          <w:lang w:val="ro-RO"/>
        </w:rPr>
        <w:t>0</w:t>
      </w:r>
      <w:r w:rsidR="00A3553E">
        <w:rPr>
          <w:b/>
          <w:color w:val="FF0000"/>
          <w:sz w:val="24"/>
          <w:szCs w:val="24"/>
          <w:lang w:val="en-US"/>
        </w:rPr>
        <w:t>7</w:t>
      </w:r>
      <w:r w:rsidR="00F07BF9" w:rsidRPr="00196B3D">
        <w:rPr>
          <w:b/>
          <w:color w:val="FF0000"/>
          <w:sz w:val="24"/>
          <w:szCs w:val="24"/>
          <w:lang w:val="ro-RO"/>
        </w:rPr>
        <w:t>.</w:t>
      </w:r>
      <w:r w:rsidRPr="00196B3D">
        <w:rPr>
          <w:b/>
          <w:color w:val="FF0000"/>
          <w:sz w:val="24"/>
          <w:lang w:val="ro-RO"/>
        </w:rPr>
        <w:t>20</w:t>
      </w:r>
      <w:r w:rsidR="008D52D1" w:rsidRPr="00196B3D">
        <w:rPr>
          <w:b/>
          <w:color w:val="FF0000"/>
          <w:sz w:val="24"/>
          <w:lang w:val="ro-RO"/>
        </w:rPr>
        <w:t>2</w:t>
      </w:r>
      <w:r w:rsidR="00EC7E2E" w:rsidRPr="00196B3D">
        <w:rPr>
          <w:b/>
          <w:color w:val="FF0000"/>
          <w:sz w:val="24"/>
          <w:lang w:val="ro-RO"/>
        </w:rPr>
        <w:t>5</w:t>
      </w:r>
    </w:p>
    <w:p w:rsidR="00C51892" w:rsidRPr="00953B43" w:rsidRDefault="00C51892" w:rsidP="00771703">
      <w:pPr>
        <w:pStyle w:val="a7"/>
        <w:ind w:hanging="709"/>
        <w:jc w:val="right"/>
        <w:rPr>
          <w:sz w:val="24"/>
          <w:szCs w:val="24"/>
          <w:lang w:val="ro-RO"/>
        </w:rPr>
      </w:pPr>
    </w:p>
    <w:p w:rsidR="00C51892" w:rsidRPr="00953B43" w:rsidRDefault="00C51892" w:rsidP="00771703">
      <w:pPr>
        <w:pStyle w:val="a7"/>
        <w:ind w:hanging="709"/>
        <w:jc w:val="center"/>
        <w:rPr>
          <w:b/>
          <w:sz w:val="28"/>
          <w:szCs w:val="28"/>
          <w:lang w:val="ro-RO"/>
        </w:rPr>
      </w:pPr>
      <w:r w:rsidRPr="00953B43">
        <w:rPr>
          <w:b/>
          <w:sz w:val="28"/>
          <w:szCs w:val="28"/>
          <w:lang w:val="ro-RO"/>
        </w:rPr>
        <w:t>SPECIFICAŢIA BUNURILOR</w:t>
      </w:r>
    </w:p>
    <w:p w:rsidR="00C51892" w:rsidRPr="00953B43" w:rsidRDefault="00C51892" w:rsidP="00771703">
      <w:pPr>
        <w:pStyle w:val="a7"/>
        <w:ind w:hanging="709"/>
        <w:jc w:val="center"/>
        <w:rPr>
          <w:sz w:val="28"/>
          <w:szCs w:val="28"/>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6"/>
        <w:gridCol w:w="3212"/>
        <w:gridCol w:w="2382"/>
        <w:gridCol w:w="4271"/>
      </w:tblGrid>
      <w:tr w:rsidR="00543264" w:rsidRPr="00A3553E" w:rsidTr="00DB0966">
        <w:trPr>
          <w:trHeight w:val="20"/>
        </w:trPr>
        <w:tc>
          <w:tcPr>
            <w:tcW w:w="267" w:type="pct"/>
            <w:shd w:val="clear" w:color="auto" w:fill="F2F2F2"/>
            <w:vAlign w:val="center"/>
          </w:tcPr>
          <w:p w:rsidR="00543264" w:rsidRPr="004F796F" w:rsidRDefault="00543264" w:rsidP="00771703">
            <w:pPr>
              <w:pStyle w:val="a7"/>
              <w:ind w:left="0" w:firstLine="0"/>
              <w:jc w:val="center"/>
              <w:rPr>
                <w:b/>
                <w:sz w:val="24"/>
                <w:szCs w:val="24"/>
                <w:lang w:val="ro-RO"/>
              </w:rPr>
            </w:pPr>
            <w:r w:rsidRPr="004F796F">
              <w:rPr>
                <w:b/>
                <w:sz w:val="24"/>
                <w:szCs w:val="24"/>
                <w:lang w:val="ro-RO"/>
              </w:rPr>
              <w:t>Nr.</w:t>
            </w:r>
          </w:p>
        </w:tc>
        <w:tc>
          <w:tcPr>
            <w:tcW w:w="1541" w:type="pct"/>
            <w:shd w:val="clear" w:color="auto" w:fill="F2F2F2"/>
            <w:vAlign w:val="center"/>
          </w:tcPr>
          <w:p w:rsidR="00543264" w:rsidRPr="004F796F" w:rsidRDefault="00543264" w:rsidP="00771703">
            <w:pPr>
              <w:pStyle w:val="a7"/>
              <w:ind w:left="0" w:firstLine="0"/>
              <w:jc w:val="center"/>
              <w:rPr>
                <w:b/>
                <w:sz w:val="24"/>
                <w:szCs w:val="24"/>
                <w:lang w:val="ro-RO"/>
              </w:rPr>
            </w:pPr>
            <w:r w:rsidRPr="004F796F">
              <w:rPr>
                <w:b/>
                <w:sz w:val="24"/>
                <w:szCs w:val="24"/>
                <w:lang w:val="ro-RO"/>
              </w:rPr>
              <w:t>Denumirea Bunurilor (Serviciilor)</w:t>
            </w:r>
          </w:p>
        </w:tc>
        <w:tc>
          <w:tcPr>
            <w:tcW w:w="1143" w:type="pct"/>
            <w:shd w:val="clear" w:color="auto" w:fill="F2F2F2"/>
            <w:vAlign w:val="center"/>
          </w:tcPr>
          <w:p w:rsidR="00F1562B" w:rsidRDefault="00543264" w:rsidP="00F1562B">
            <w:pPr>
              <w:pStyle w:val="a7"/>
              <w:spacing w:after="0"/>
              <w:ind w:left="0" w:firstLine="0"/>
              <w:jc w:val="center"/>
              <w:rPr>
                <w:b/>
                <w:sz w:val="24"/>
                <w:szCs w:val="24"/>
                <w:lang w:val="ro-RO"/>
              </w:rPr>
            </w:pPr>
            <w:r w:rsidRPr="004F796F">
              <w:rPr>
                <w:b/>
                <w:sz w:val="24"/>
                <w:szCs w:val="24"/>
                <w:lang w:val="ro-RO"/>
              </w:rPr>
              <w:t>Cantitatea</w:t>
            </w:r>
            <w:r>
              <w:rPr>
                <w:b/>
                <w:sz w:val="24"/>
                <w:szCs w:val="24"/>
                <w:lang w:val="ro-RO"/>
              </w:rPr>
              <w:t xml:space="preserve">, litri </w:t>
            </w:r>
          </w:p>
          <w:p w:rsidR="00543264" w:rsidRPr="004F796F" w:rsidRDefault="00543264" w:rsidP="00F1562B">
            <w:pPr>
              <w:pStyle w:val="a7"/>
              <w:spacing w:after="0"/>
              <w:ind w:left="0" w:firstLine="0"/>
              <w:jc w:val="center"/>
              <w:rPr>
                <w:b/>
                <w:sz w:val="24"/>
                <w:szCs w:val="24"/>
                <w:lang w:val="ro-RO"/>
              </w:rPr>
            </w:pPr>
            <w:r w:rsidRPr="00C11994">
              <w:rPr>
                <w:b/>
                <w:sz w:val="24"/>
                <w:szCs w:val="24"/>
                <w:lang w:val="ro-RO"/>
              </w:rPr>
              <w:t>+/- 10%</w:t>
            </w:r>
          </w:p>
        </w:tc>
        <w:tc>
          <w:tcPr>
            <w:tcW w:w="2049" w:type="pct"/>
            <w:shd w:val="clear" w:color="auto" w:fill="F2F2F2"/>
            <w:vAlign w:val="center"/>
          </w:tcPr>
          <w:p w:rsidR="00D30E54" w:rsidRDefault="00543264" w:rsidP="00F1562B">
            <w:pPr>
              <w:spacing w:after="0"/>
              <w:ind w:left="0" w:firstLine="0"/>
              <w:jc w:val="center"/>
              <w:rPr>
                <w:b/>
                <w:sz w:val="24"/>
                <w:szCs w:val="24"/>
                <w:lang w:val="ro-RO"/>
              </w:rPr>
            </w:pPr>
            <w:r w:rsidRPr="003510D6">
              <w:rPr>
                <w:b/>
                <w:sz w:val="24"/>
                <w:szCs w:val="24"/>
                <w:lang w:val="ro-RO"/>
              </w:rPr>
              <w:t xml:space="preserve">Reducerea oferită la </w:t>
            </w:r>
            <w:r w:rsidR="003A0FB2">
              <w:rPr>
                <w:b/>
                <w:sz w:val="24"/>
                <w:szCs w:val="24"/>
                <w:lang w:val="ro-RO"/>
              </w:rPr>
              <w:t>p</w:t>
            </w:r>
            <w:r w:rsidRPr="003510D6">
              <w:rPr>
                <w:b/>
                <w:sz w:val="24"/>
                <w:szCs w:val="24"/>
                <w:lang w:val="ro-RO"/>
              </w:rPr>
              <w:t xml:space="preserve">rețul maxim </w:t>
            </w:r>
          </w:p>
          <w:p w:rsidR="00543264" w:rsidRPr="004F796F" w:rsidRDefault="00543264" w:rsidP="00F1562B">
            <w:pPr>
              <w:spacing w:after="0"/>
              <w:ind w:left="0" w:firstLine="0"/>
              <w:jc w:val="center"/>
              <w:rPr>
                <w:b/>
                <w:sz w:val="24"/>
                <w:szCs w:val="24"/>
                <w:lang w:val="ro-RO"/>
              </w:rPr>
            </w:pPr>
            <w:r w:rsidRPr="003510D6">
              <w:rPr>
                <w:b/>
                <w:sz w:val="24"/>
                <w:szCs w:val="24"/>
                <w:lang w:val="ro-RO"/>
              </w:rPr>
              <w:t>de referință*</w:t>
            </w:r>
          </w:p>
        </w:tc>
      </w:tr>
      <w:tr w:rsidR="001D20C9" w:rsidRPr="00543264" w:rsidTr="00035453">
        <w:trPr>
          <w:trHeight w:val="20"/>
        </w:trPr>
        <w:tc>
          <w:tcPr>
            <w:tcW w:w="267" w:type="pct"/>
            <w:vAlign w:val="center"/>
          </w:tcPr>
          <w:p w:rsidR="001D20C9" w:rsidRPr="004F796F" w:rsidRDefault="001D20C9" w:rsidP="00771703">
            <w:pPr>
              <w:pStyle w:val="a7"/>
              <w:spacing w:after="0" w:line="480" w:lineRule="auto"/>
              <w:ind w:left="0" w:firstLine="0"/>
              <w:jc w:val="center"/>
              <w:rPr>
                <w:b/>
                <w:sz w:val="24"/>
                <w:szCs w:val="24"/>
                <w:lang w:val="ro-RO"/>
              </w:rPr>
            </w:pPr>
            <w:r w:rsidRPr="004F796F">
              <w:rPr>
                <w:b/>
                <w:sz w:val="24"/>
                <w:szCs w:val="24"/>
                <w:lang w:val="ro-RO"/>
              </w:rPr>
              <w:t>1</w:t>
            </w:r>
          </w:p>
        </w:tc>
        <w:tc>
          <w:tcPr>
            <w:tcW w:w="1541" w:type="pct"/>
            <w:vAlign w:val="center"/>
          </w:tcPr>
          <w:p w:rsidR="001D20C9" w:rsidRPr="004F796F" w:rsidRDefault="001D20C9" w:rsidP="00C524F6">
            <w:pPr>
              <w:pStyle w:val="a7"/>
              <w:spacing w:after="0" w:line="480" w:lineRule="auto"/>
              <w:ind w:left="0" w:firstLine="0"/>
              <w:jc w:val="left"/>
              <w:rPr>
                <w:b/>
                <w:sz w:val="24"/>
                <w:szCs w:val="24"/>
                <w:lang w:val="ro-RO"/>
              </w:rPr>
            </w:pPr>
            <w:r w:rsidRPr="004F796F">
              <w:rPr>
                <w:b/>
                <w:sz w:val="24"/>
                <w:szCs w:val="24"/>
                <w:lang w:val="ro-RO"/>
              </w:rPr>
              <w:t xml:space="preserve">Motorină </w:t>
            </w:r>
            <w:r>
              <w:rPr>
                <w:b/>
                <w:sz w:val="24"/>
                <w:szCs w:val="24"/>
                <w:lang w:val="ro-RO"/>
              </w:rPr>
              <w:t>Euro 5</w:t>
            </w:r>
          </w:p>
        </w:tc>
        <w:tc>
          <w:tcPr>
            <w:tcW w:w="1143" w:type="pct"/>
            <w:shd w:val="clear" w:color="auto" w:fill="auto"/>
            <w:vAlign w:val="center"/>
          </w:tcPr>
          <w:p w:rsidR="001D20C9" w:rsidRPr="00DF108F" w:rsidRDefault="0021316F" w:rsidP="00C524F6">
            <w:pPr>
              <w:pStyle w:val="a7"/>
              <w:spacing w:after="0" w:line="480" w:lineRule="auto"/>
              <w:ind w:left="0" w:firstLine="0"/>
              <w:jc w:val="center"/>
              <w:rPr>
                <w:color w:val="FF0000"/>
                <w:sz w:val="24"/>
                <w:szCs w:val="24"/>
                <w:lang w:val="ro-RO"/>
              </w:rPr>
            </w:pPr>
            <w:r>
              <w:rPr>
                <w:color w:val="FF0000"/>
                <w:sz w:val="24"/>
                <w:szCs w:val="24"/>
                <w:lang w:val="ro-RO"/>
              </w:rPr>
              <w:t xml:space="preserve">250 000 </w:t>
            </w:r>
          </w:p>
        </w:tc>
        <w:tc>
          <w:tcPr>
            <w:tcW w:w="2049" w:type="pct"/>
            <w:shd w:val="clear" w:color="auto" w:fill="auto"/>
            <w:vAlign w:val="center"/>
          </w:tcPr>
          <w:p w:rsidR="001D20C9" w:rsidRPr="00DF108F" w:rsidRDefault="00A3553E" w:rsidP="00F13AE3">
            <w:pPr>
              <w:pStyle w:val="a7"/>
              <w:spacing w:after="0" w:line="480" w:lineRule="auto"/>
              <w:ind w:left="0" w:firstLine="0"/>
              <w:jc w:val="center"/>
              <w:rPr>
                <w:color w:val="FF0000"/>
                <w:sz w:val="24"/>
                <w:szCs w:val="24"/>
                <w:lang w:val="ro-RO"/>
              </w:rPr>
            </w:pPr>
            <w:r>
              <w:rPr>
                <w:color w:val="FF0000"/>
                <w:sz w:val="24"/>
                <w:szCs w:val="24"/>
                <w:lang w:val="ro-RO"/>
              </w:rPr>
              <w:t>XXX</w:t>
            </w:r>
            <w:r w:rsidR="001D20C9" w:rsidRPr="00DF108F">
              <w:rPr>
                <w:color w:val="FF0000"/>
                <w:sz w:val="24"/>
                <w:szCs w:val="24"/>
                <w:lang w:val="ro-RO"/>
              </w:rPr>
              <w:t xml:space="preserve"> / litru</w:t>
            </w:r>
          </w:p>
        </w:tc>
      </w:tr>
      <w:tr w:rsidR="001D20C9" w:rsidRPr="00543264" w:rsidTr="00035453">
        <w:trPr>
          <w:trHeight w:val="20"/>
        </w:trPr>
        <w:tc>
          <w:tcPr>
            <w:tcW w:w="267" w:type="pct"/>
            <w:vAlign w:val="center"/>
          </w:tcPr>
          <w:p w:rsidR="001D20C9" w:rsidRPr="004F796F" w:rsidRDefault="001D20C9" w:rsidP="00771703">
            <w:pPr>
              <w:pStyle w:val="a7"/>
              <w:spacing w:after="0" w:line="480" w:lineRule="auto"/>
              <w:ind w:left="0" w:firstLine="0"/>
              <w:jc w:val="center"/>
              <w:rPr>
                <w:b/>
                <w:sz w:val="24"/>
                <w:szCs w:val="24"/>
                <w:lang w:val="ro-RO"/>
              </w:rPr>
            </w:pPr>
          </w:p>
        </w:tc>
        <w:tc>
          <w:tcPr>
            <w:tcW w:w="1541" w:type="pct"/>
            <w:vAlign w:val="center"/>
          </w:tcPr>
          <w:p w:rsidR="001D20C9" w:rsidRPr="004F796F" w:rsidRDefault="001D20C9" w:rsidP="007F58F8">
            <w:pPr>
              <w:pStyle w:val="a7"/>
              <w:spacing w:after="0" w:line="480" w:lineRule="auto"/>
              <w:ind w:left="0" w:firstLine="0"/>
              <w:jc w:val="left"/>
              <w:rPr>
                <w:b/>
                <w:sz w:val="24"/>
                <w:szCs w:val="24"/>
                <w:lang w:val="ro-RO"/>
              </w:rPr>
            </w:pPr>
            <w:r w:rsidRPr="004F796F">
              <w:rPr>
                <w:b/>
                <w:sz w:val="24"/>
                <w:szCs w:val="24"/>
                <w:lang w:val="ro-RO"/>
              </w:rPr>
              <w:t>Total:</w:t>
            </w:r>
          </w:p>
        </w:tc>
        <w:tc>
          <w:tcPr>
            <w:tcW w:w="1143" w:type="pct"/>
            <w:shd w:val="clear" w:color="auto" w:fill="auto"/>
            <w:vAlign w:val="center"/>
          </w:tcPr>
          <w:p w:rsidR="001D20C9" w:rsidRPr="00DF108F" w:rsidRDefault="0021316F" w:rsidP="007F58F8">
            <w:pPr>
              <w:pStyle w:val="a7"/>
              <w:spacing w:after="0" w:line="480" w:lineRule="auto"/>
              <w:ind w:left="0" w:firstLine="0"/>
              <w:jc w:val="center"/>
              <w:rPr>
                <w:b/>
                <w:color w:val="FF0000"/>
                <w:sz w:val="24"/>
                <w:szCs w:val="24"/>
                <w:lang w:val="ro-RO"/>
              </w:rPr>
            </w:pPr>
            <w:r>
              <w:rPr>
                <w:b/>
                <w:color w:val="FF0000"/>
                <w:sz w:val="24"/>
                <w:szCs w:val="24"/>
                <w:lang w:val="ro-RO"/>
              </w:rPr>
              <w:t xml:space="preserve">250 000 </w:t>
            </w:r>
          </w:p>
        </w:tc>
        <w:tc>
          <w:tcPr>
            <w:tcW w:w="2049" w:type="pct"/>
            <w:shd w:val="clear" w:color="auto" w:fill="auto"/>
            <w:vAlign w:val="center"/>
          </w:tcPr>
          <w:p w:rsidR="001D20C9" w:rsidRPr="00673F57" w:rsidRDefault="00A3553E" w:rsidP="00F13AE3">
            <w:pPr>
              <w:pStyle w:val="a7"/>
              <w:spacing w:after="0" w:line="480" w:lineRule="auto"/>
              <w:ind w:left="0" w:firstLine="0"/>
              <w:jc w:val="center"/>
              <w:rPr>
                <w:sz w:val="24"/>
                <w:szCs w:val="24"/>
                <w:lang w:val="ro-RO"/>
              </w:rPr>
            </w:pPr>
            <w:r>
              <w:rPr>
                <w:color w:val="FF0000"/>
                <w:sz w:val="24"/>
                <w:szCs w:val="24"/>
                <w:lang w:val="ro-RO"/>
              </w:rPr>
              <w:t>XXX</w:t>
            </w:r>
            <w:r w:rsidR="001E0B35" w:rsidRPr="00DF108F">
              <w:rPr>
                <w:color w:val="FF0000"/>
                <w:sz w:val="24"/>
                <w:szCs w:val="24"/>
                <w:lang w:val="ro-RO"/>
              </w:rPr>
              <w:t xml:space="preserve"> / litru</w:t>
            </w:r>
          </w:p>
        </w:tc>
      </w:tr>
    </w:tbl>
    <w:p w:rsidR="00C51892" w:rsidRDefault="00C51892" w:rsidP="00771703">
      <w:pPr>
        <w:pStyle w:val="a7"/>
        <w:tabs>
          <w:tab w:val="left" w:pos="5536"/>
        </w:tabs>
        <w:ind w:hanging="709"/>
        <w:rPr>
          <w:sz w:val="24"/>
          <w:szCs w:val="24"/>
          <w:lang w:val="ro-RO"/>
        </w:rPr>
      </w:pPr>
    </w:p>
    <w:p w:rsidR="00543264" w:rsidRPr="00F30542" w:rsidRDefault="00543264" w:rsidP="00771703">
      <w:pPr>
        <w:pStyle w:val="a7"/>
        <w:tabs>
          <w:tab w:val="left" w:pos="5536"/>
        </w:tabs>
        <w:ind w:hanging="709"/>
        <w:rPr>
          <w:i/>
          <w:sz w:val="24"/>
          <w:szCs w:val="24"/>
          <w:lang w:val="ro-RO"/>
        </w:rPr>
      </w:pPr>
      <w:r w:rsidRPr="0009764C">
        <w:rPr>
          <w:b/>
          <w:sz w:val="24"/>
          <w:szCs w:val="24"/>
          <w:lang w:val="ro-RO"/>
        </w:rPr>
        <w:t>Notă:</w:t>
      </w:r>
      <w:r w:rsidRPr="00F30542">
        <w:rPr>
          <w:i/>
          <w:sz w:val="24"/>
          <w:szCs w:val="24"/>
          <w:lang w:val="ro-RO"/>
        </w:rPr>
        <w:t>*Prețul maxim de referință (prețul maxim de comercializarecu am</w:t>
      </w:r>
      <w:r w:rsidR="00A35936" w:rsidRPr="00F30542">
        <w:rPr>
          <w:i/>
          <w:sz w:val="24"/>
          <w:szCs w:val="24"/>
          <w:lang w:val="ro-RO"/>
        </w:rPr>
        <w:t>ă</w:t>
      </w:r>
      <w:r w:rsidRPr="00F30542">
        <w:rPr>
          <w:i/>
          <w:sz w:val="24"/>
          <w:szCs w:val="24"/>
          <w:lang w:val="ro-RO"/>
        </w:rPr>
        <w:t>nuntul), stabilit de c</w:t>
      </w:r>
      <w:r w:rsidR="00A35936" w:rsidRPr="00F30542">
        <w:rPr>
          <w:i/>
          <w:sz w:val="24"/>
          <w:szCs w:val="24"/>
          <w:lang w:val="ro-RO"/>
        </w:rPr>
        <w:t>ă</w:t>
      </w:r>
      <w:r w:rsidRPr="00F30542">
        <w:rPr>
          <w:i/>
          <w:sz w:val="24"/>
          <w:szCs w:val="24"/>
          <w:lang w:val="ro-RO"/>
        </w:rPr>
        <w:t xml:space="preserve">tre ANRE și afișat pe pagina electronică </w:t>
      </w:r>
      <w:hyperlink r:id="rId10" w:history="1">
        <w:r w:rsidR="00C55EBA" w:rsidRPr="00F30542">
          <w:rPr>
            <w:rStyle w:val="af1"/>
            <w:i/>
            <w:sz w:val="24"/>
            <w:szCs w:val="24"/>
            <w:lang w:val="ro-RO"/>
          </w:rPr>
          <w:t>www.anre.md</w:t>
        </w:r>
      </w:hyperlink>
      <w:r w:rsidR="000305FD">
        <w:rPr>
          <w:lang w:val="ro-MO"/>
        </w:rPr>
        <w:t xml:space="preserve"> </w:t>
      </w:r>
      <w:r w:rsidRPr="00F30542">
        <w:rPr>
          <w:i/>
          <w:sz w:val="24"/>
          <w:szCs w:val="24"/>
          <w:lang w:val="ro-RO"/>
        </w:rPr>
        <w:t>pentru motorină la data livrării (emiterii facturii fiscale)</w:t>
      </w:r>
    </w:p>
    <w:p w:rsidR="00C21645" w:rsidRPr="00953B43" w:rsidRDefault="00C21645" w:rsidP="00771703">
      <w:pPr>
        <w:pStyle w:val="a7"/>
        <w:tabs>
          <w:tab w:val="left" w:pos="5536"/>
        </w:tabs>
        <w:ind w:hanging="709"/>
        <w:rPr>
          <w:lang w:val="ro-RO"/>
        </w:rPr>
      </w:pPr>
    </w:p>
    <w:tbl>
      <w:tblPr>
        <w:tblW w:w="5000" w:type="pct"/>
        <w:tblLook w:val="04A0"/>
      </w:tblPr>
      <w:tblGrid>
        <w:gridCol w:w="5108"/>
        <w:gridCol w:w="5313"/>
      </w:tblGrid>
      <w:tr w:rsidR="00C63605" w:rsidRPr="00A3553E" w:rsidTr="001E7DF3">
        <w:trPr>
          <w:trHeight w:val="391"/>
        </w:trPr>
        <w:tc>
          <w:tcPr>
            <w:tcW w:w="2451" w:type="pct"/>
            <w:vAlign w:val="center"/>
          </w:tcPr>
          <w:p w:rsidR="00C63605" w:rsidRDefault="00C63605" w:rsidP="002612FB">
            <w:pPr>
              <w:spacing w:after="0"/>
              <w:ind w:left="0" w:firstLine="0"/>
              <w:jc w:val="center"/>
              <w:rPr>
                <w:b/>
                <w:sz w:val="24"/>
                <w:lang w:val="ro-RO"/>
              </w:rPr>
            </w:pPr>
            <w:r>
              <w:rPr>
                <w:b/>
                <w:sz w:val="24"/>
                <w:lang w:val="ro-RO"/>
              </w:rPr>
              <w:t>”</w:t>
            </w:r>
            <w:r w:rsidR="000305FD">
              <w:rPr>
                <w:b/>
                <w:sz w:val="24"/>
                <w:lang w:val="ro-RO"/>
              </w:rPr>
              <w:t>Vâ</w:t>
            </w:r>
            <w:r w:rsidRPr="007E3738">
              <w:rPr>
                <w:b/>
                <w:sz w:val="24"/>
                <w:lang w:val="ro-RO"/>
              </w:rPr>
              <w:t>nzătorul</w:t>
            </w:r>
            <w:r>
              <w:rPr>
                <w:b/>
                <w:sz w:val="24"/>
                <w:lang w:val="ro-RO"/>
              </w:rPr>
              <w:t>”</w:t>
            </w:r>
            <w:r w:rsidRPr="007E3738">
              <w:rPr>
                <w:b/>
                <w:sz w:val="24"/>
                <w:lang w:val="ro-RO"/>
              </w:rPr>
              <w:t>:</w:t>
            </w:r>
          </w:p>
          <w:p w:rsidR="00C63605" w:rsidRPr="000577B5" w:rsidRDefault="000577B5" w:rsidP="00A3553E">
            <w:pPr>
              <w:spacing w:after="0"/>
              <w:ind w:left="0" w:firstLine="0"/>
              <w:jc w:val="center"/>
              <w:rPr>
                <w:b/>
                <w:sz w:val="24"/>
                <w:szCs w:val="24"/>
                <w:lang w:val="ro-RO"/>
              </w:rPr>
            </w:pPr>
            <w:r w:rsidRPr="000577B5">
              <w:rPr>
                <w:b/>
                <w:color w:val="FF0000"/>
                <w:sz w:val="24"/>
                <w:szCs w:val="24"/>
                <w:lang w:val="en-US"/>
              </w:rPr>
              <w:t>SRL “</w:t>
            </w:r>
            <w:r w:rsidR="00A3553E">
              <w:rPr>
                <w:b/>
                <w:color w:val="FF0000"/>
                <w:sz w:val="24"/>
                <w:szCs w:val="24"/>
                <w:lang w:val="en-US"/>
              </w:rPr>
              <w:t>XXXX</w:t>
            </w:r>
            <w:r w:rsidRPr="000577B5">
              <w:rPr>
                <w:b/>
                <w:color w:val="FF0000"/>
                <w:sz w:val="24"/>
                <w:szCs w:val="24"/>
                <w:lang w:val="en-US"/>
              </w:rPr>
              <w:t>”</w:t>
            </w:r>
          </w:p>
        </w:tc>
        <w:tc>
          <w:tcPr>
            <w:tcW w:w="2549" w:type="pct"/>
          </w:tcPr>
          <w:p w:rsidR="00C63605" w:rsidRPr="00E15C7B" w:rsidRDefault="00C63605" w:rsidP="00771703">
            <w:pPr>
              <w:spacing w:after="0"/>
              <w:jc w:val="center"/>
              <w:rPr>
                <w:b/>
                <w:sz w:val="24"/>
                <w:szCs w:val="24"/>
                <w:lang w:val="ro-RO"/>
              </w:rPr>
            </w:pPr>
            <w:r w:rsidRPr="00E15C7B">
              <w:rPr>
                <w:b/>
                <w:sz w:val="24"/>
                <w:szCs w:val="24"/>
                <w:lang w:val="ro-RO"/>
              </w:rPr>
              <w:t>“Cumpărătorul”:</w:t>
            </w:r>
          </w:p>
          <w:p w:rsidR="00C63605" w:rsidRPr="00E15C7B" w:rsidRDefault="00C63605" w:rsidP="00C041F5">
            <w:pPr>
              <w:spacing w:after="0"/>
              <w:jc w:val="center"/>
              <w:rPr>
                <w:b/>
                <w:sz w:val="28"/>
                <w:szCs w:val="28"/>
                <w:lang w:val="ro-RO"/>
              </w:rPr>
            </w:pPr>
            <w:r w:rsidRPr="00E15C7B">
              <w:rPr>
                <w:b/>
                <w:sz w:val="24"/>
                <w:szCs w:val="24"/>
                <w:lang w:val="ro-RO"/>
              </w:rPr>
              <w:t xml:space="preserve">Î.S. </w:t>
            </w:r>
            <w:r>
              <w:rPr>
                <w:b/>
                <w:sz w:val="24"/>
                <w:szCs w:val="24"/>
                <w:lang w:val="ro-RO"/>
              </w:rPr>
              <w:t>”</w:t>
            </w:r>
            <w:r w:rsidRPr="00C82A7A">
              <w:rPr>
                <w:b/>
                <w:sz w:val="24"/>
                <w:szCs w:val="24"/>
                <w:lang w:val="ro-RO"/>
              </w:rPr>
              <w:t>Calea Ferată din Moldova</w:t>
            </w:r>
            <w:r w:rsidRPr="00E15C7B">
              <w:rPr>
                <w:b/>
                <w:sz w:val="24"/>
                <w:szCs w:val="24"/>
                <w:lang w:val="ro-RO"/>
              </w:rPr>
              <w:t>”</w:t>
            </w:r>
          </w:p>
        </w:tc>
      </w:tr>
      <w:tr w:rsidR="00C63605" w:rsidRPr="00A3553E" w:rsidTr="00BB468C">
        <w:trPr>
          <w:trHeight w:val="391"/>
        </w:trPr>
        <w:tc>
          <w:tcPr>
            <w:tcW w:w="2451" w:type="pct"/>
            <w:vAlign w:val="center"/>
          </w:tcPr>
          <w:p w:rsidR="00C63605" w:rsidRDefault="00C63605" w:rsidP="002612FB">
            <w:pPr>
              <w:spacing w:after="0"/>
              <w:ind w:left="0" w:firstLine="0"/>
              <w:jc w:val="center"/>
              <w:rPr>
                <w:b/>
                <w:sz w:val="24"/>
                <w:szCs w:val="24"/>
                <w:lang w:val="ro-RO"/>
              </w:rPr>
            </w:pPr>
            <w:r>
              <w:rPr>
                <w:b/>
                <w:sz w:val="24"/>
                <w:szCs w:val="24"/>
                <w:lang w:val="ro-RO"/>
              </w:rPr>
              <w:t>DIRECTOR</w:t>
            </w:r>
          </w:p>
          <w:p w:rsidR="00C63605" w:rsidRDefault="00C63605" w:rsidP="002612FB">
            <w:pPr>
              <w:spacing w:after="0"/>
              <w:ind w:left="0" w:firstLine="0"/>
              <w:jc w:val="center"/>
              <w:rPr>
                <w:b/>
                <w:sz w:val="24"/>
                <w:szCs w:val="24"/>
                <w:lang w:val="ro-RO"/>
              </w:rPr>
            </w:pPr>
          </w:p>
          <w:p w:rsidR="00C63605" w:rsidRDefault="00C63605" w:rsidP="002612FB">
            <w:pPr>
              <w:spacing w:after="0"/>
              <w:ind w:left="0" w:firstLine="0"/>
              <w:jc w:val="center"/>
              <w:rPr>
                <w:b/>
                <w:sz w:val="24"/>
                <w:szCs w:val="24"/>
                <w:lang w:val="ro-RO"/>
              </w:rPr>
            </w:pPr>
          </w:p>
          <w:p w:rsidR="00C63605" w:rsidRDefault="00C63605" w:rsidP="002612FB">
            <w:pPr>
              <w:spacing w:after="0"/>
              <w:ind w:left="0" w:firstLine="0"/>
              <w:jc w:val="center"/>
              <w:rPr>
                <w:b/>
                <w:sz w:val="24"/>
                <w:szCs w:val="24"/>
                <w:lang w:val="ro-RO"/>
              </w:rPr>
            </w:pPr>
          </w:p>
          <w:p w:rsidR="00C63605" w:rsidRPr="0088773C" w:rsidRDefault="00A3553E" w:rsidP="002612FB">
            <w:pPr>
              <w:spacing w:after="0"/>
              <w:ind w:left="0" w:firstLine="0"/>
              <w:jc w:val="center"/>
              <w:rPr>
                <w:b/>
                <w:sz w:val="28"/>
                <w:szCs w:val="28"/>
                <w:lang w:val="ro-RO"/>
              </w:rPr>
            </w:pPr>
            <w:r>
              <w:rPr>
                <w:b/>
                <w:color w:val="000000" w:themeColor="text1"/>
                <w:sz w:val="24"/>
                <w:szCs w:val="24"/>
                <w:lang w:val="en-US"/>
              </w:rPr>
              <w:t>XXXXXX</w:t>
            </w:r>
          </w:p>
        </w:tc>
        <w:tc>
          <w:tcPr>
            <w:tcW w:w="2549" w:type="pct"/>
          </w:tcPr>
          <w:p w:rsidR="00C63605" w:rsidRPr="008A7545" w:rsidRDefault="008C5361" w:rsidP="00771703">
            <w:pPr>
              <w:jc w:val="center"/>
              <w:rPr>
                <w:b/>
                <w:color w:val="FF0000"/>
                <w:sz w:val="24"/>
                <w:szCs w:val="24"/>
                <w:lang w:val="en-US"/>
              </w:rPr>
            </w:pPr>
            <w:r>
              <w:rPr>
                <w:b/>
                <w:color w:val="FF0000"/>
                <w:sz w:val="24"/>
                <w:szCs w:val="24"/>
                <w:shd w:val="clear" w:color="auto" w:fill="FFFFFF"/>
                <w:lang w:val="en-US"/>
              </w:rPr>
              <w:t>D</w:t>
            </w:r>
            <w:r w:rsidR="00E23334" w:rsidRPr="008A7545">
              <w:rPr>
                <w:b/>
                <w:color w:val="FF0000"/>
                <w:sz w:val="24"/>
                <w:szCs w:val="24"/>
                <w:shd w:val="clear" w:color="auto" w:fill="FFFFFF"/>
                <w:lang w:val="en-US"/>
              </w:rPr>
              <w:t>irector General</w:t>
            </w:r>
            <w:r>
              <w:rPr>
                <w:b/>
                <w:color w:val="FF0000"/>
                <w:sz w:val="24"/>
                <w:szCs w:val="24"/>
                <w:shd w:val="clear" w:color="auto" w:fill="FFFFFF"/>
                <w:lang w:val="en-US"/>
              </w:rPr>
              <w:t xml:space="preserve"> interimar</w:t>
            </w:r>
          </w:p>
          <w:p w:rsidR="00C63605" w:rsidRDefault="00C63605" w:rsidP="00771703">
            <w:pPr>
              <w:jc w:val="center"/>
              <w:rPr>
                <w:b/>
                <w:sz w:val="24"/>
                <w:szCs w:val="24"/>
                <w:lang w:val="ro-RO"/>
              </w:rPr>
            </w:pPr>
          </w:p>
          <w:p w:rsidR="008C5361" w:rsidRPr="00E15C7B" w:rsidRDefault="008C5361" w:rsidP="00771703">
            <w:pPr>
              <w:jc w:val="center"/>
              <w:rPr>
                <w:b/>
                <w:sz w:val="24"/>
                <w:szCs w:val="24"/>
                <w:lang w:val="ro-RO"/>
              </w:rPr>
            </w:pPr>
          </w:p>
          <w:p w:rsidR="00C63605" w:rsidRPr="00E15C7B" w:rsidRDefault="00C63605" w:rsidP="008C5361">
            <w:pPr>
              <w:jc w:val="center"/>
              <w:rPr>
                <w:b/>
                <w:sz w:val="28"/>
                <w:szCs w:val="28"/>
                <w:lang w:val="ro-RO"/>
              </w:rPr>
            </w:pPr>
            <w:r>
              <w:rPr>
                <w:b/>
                <w:sz w:val="28"/>
                <w:szCs w:val="28"/>
                <w:lang w:val="ro-RO"/>
              </w:rPr>
              <w:t xml:space="preserve">Serghei </w:t>
            </w:r>
            <w:r w:rsidR="008C5361">
              <w:rPr>
                <w:b/>
                <w:sz w:val="28"/>
                <w:szCs w:val="28"/>
                <w:lang w:val="ro-RO"/>
              </w:rPr>
              <w:t>COTELINIC</w:t>
            </w:r>
          </w:p>
        </w:tc>
      </w:tr>
    </w:tbl>
    <w:p w:rsidR="00140B91" w:rsidRDefault="00140B91" w:rsidP="00771703">
      <w:pPr>
        <w:tabs>
          <w:tab w:val="left" w:pos="6637"/>
        </w:tabs>
        <w:rPr>
          <w:lang w:val="ro-RO"/>
        </w:rPr>
      </w:pPr>
    </w:p>
    <w:p w:rsidR="00140B91" w:rsidRDefault="00140B91" w:rsidP="00771703">
      <w:pPr>
        <w:tabs>
          <w:tab w:val="left" w:pos="6637"/>
        </w:tabs>
        <w:rPr>
          <w:lang w:val="ro-RO"/>
        </w:rPr>
      </w:pPr>
    </w:p>
    <w:p w:rsidR="00EB68E1" w:rsidRDefault="00EB68E1" w:rsidP="00771703">
      <w:pPr>
        <w:tabs>
          <w:tab w:val="left" w:pos="6637"/>
        </w:tabs>
        <w:rPr>
          <w:lang w:val="ro-RO"/>
        </w:rPr>
      </w:pPr>
    </w:p>
    <w:p w:rsidR="00EB68E1" w:rsidRDefault="00EB68E1" w:rsidP="00771703">
      <w:pPr>
        <w:tabs>
          <w:tab w:val="left" w:pos="6637"/>
        </w:tabs>
        <w:rPr>
          <w:lang w:val="ro-RO"/>
        </w:rPr>
      </w:pPr>
    </w:p>
    <w:p w:rsidR="00EB68E1" w:rsidRPr="00530F7E" w:rsidRDefault="00EB68E1" w:rsidP="00771703">
      <w:pPr>
        <w:tabs>
          <w:tab w:val="left" w:pos="6637"/>
        </w:tabs>
        <w:rPr>
          <w:lang w:val="en-US"/>
        </w:rPr>
      </w:pPr>
    </w:p>
    <w:p w:rsidR="00B55BC4" w:rsidRPr="00530F7E" w:rsidRDefault="00B55BC4" w:rsidP="00771703">
      <w:pPr>
        <w:tabs>
          <w:tab w:val="left" w:pos="6637"/>
        </w:tabs>
        <w:rPr>
          <w:lang w:val="en-US"/>
        </w:rPr>
      </w:pPr>
    </w:p>
    <w:p w:rsidR="00B55BC4" w:rsidRPr="00530F7E" w:rsidRDefault="00B55BC4" w:rsidP="00771703">
      <w:pPr>
        <w:tabs>
          <w:tab w:val="left" w:pos="6637"/>
        </w:tabs>
        <w:rPr>
          <w:lang w:val="en-US"/>
        </w:rPr>
      </w:pPr>
    </w:p>
    <w:p w:rsidR="00EB68E1" w:rsidRDefault="00EB68E1" w:rsidP="00771703">
      <w:pPr>
        <w:tabs>
          <w:tab w:val="left" w:pos="6637"/>
        </w:tabs>
        <w:rPr>
          <w:lang w:val="ro-RO"/>
        </w:rPr>
      </w:pPr>
    </w:p>
    <w:p w:rsidR="00EB68E1" w:rsidRDefault="00EB68E1" w:rsidP="00771703">
      <w:pPr>
        <w:tabs>
          <w:tab w:val="left" w:pos="6637"/>
        </w:tabs>
        <w:rPr>
          <w:lang w:val="ro-RO"/>
        </w:rPr>
      </w:pPr>
    </w:p>
    <w:p w:rsidR="00771703" w:rsidRDefault="00771703" w:rsidP="00771703">
      <w:pPr>
        <w:tabs>
          <w:tab w:val="left" w:pos="6637"/>
        </w:tabs>
        <w:rPr>
          <w:lang w:val="ro-RO"/>
        </w:rPr>
      </w:pPr>
    </w:p>
    <w:p w:rsidR="00771703" w:rsidRDefault="00771703" w:rsidP="00771703">
      <w:pPr>
        <w:tabs>
          <w:tab w:val="left" w:pos="6637"/>
        </w:tabs>
        <w:rPr>
          <w:lang w:val="ro-RO"/>
        </w:rPr>
      </w:pPr>
    </w:p>
    <w:p w:rsidR="00B65C09" w:rsidRDefault="00B65C09" w:rsidP="00771703">
      <w:pPr>
        <w:tabs>
          <w:tab w:val="left" w:pos="6637"/>
        </w:tabs>
        <w:rPr>
          <w:lang w:val="ro-RO"/>
        </w:rPr>
      </w:pPr>
    </w:p>
    <w:p w:rsidR="00B65C09" w:rsidRDefault="00B65C09" w:rsidP="00771703">
      <w:pPr>
        <w:tabs>
          <w:tab w:val="left" w:pos="6637"/>
        </w:tabs>
        <w:rPr>
          <w:lang w:val="ro-RO"/>
        </w:rPr>
      </w:pPr>
    </w:p>
    <w:p w:rsidR="00B23EF8" w:rsidRDefault="00B23EF8" w:rsidP="00771703">
      <w:pPr>
        <w:tabs>
          <w:tab w:val="left" w:pos="6637"/>
        </w:tabs>
        <w:rPr>
          <w:lang w:val="ro-RO"/>
        </w:rPr>
      </w:pPr>
    </w:p>
    <w:p w:rsidR="001E39DD" w:rsidRPr="001E39DD" w:rsidRDefault="001E39DD" w:rsidP="000305FD">
      <w:pPr>
        <w:ind w:left="0" w:firstLine="0"/>
        <w:rPr>
          <w:sz w:val="28"/>
          <w:szCs w:val="28"/>
          <w:lang w:val="en-US"/>
        </w:rPr>
      </w:pPr>
    </w:p>
    <w:sectPr w:rsidR="001E39DD" w:rsidRPr="001E39DD" w:rsidSect="001B6F1E">
      <w:footerReference w:type="default" r:id="rId11"/>
      <w:pgSz w:w="11906" w:h="16838" w:code="9"/>
      <w:pgMar w:top="426" w:right="567" w:bottom="426"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1422" w:rsidRDefault="00381422" w:rsidP="007E582B">
      <w:pPr>
        <w:spacing w:after="0"/>
      </w:pPr>
      <w:r>
        <w:separator/>
      </w:r>
    </w:p>
  </w:endnote>
  <w:endnote w:type="continuationSeparator" w:id="1">
    <w:p w:rsidR="00381422" w:rsidRDefault="00381422" w:rsidP="007E582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altica RR">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9381471"/>
      <w:docPartObj>
        <w:docPartGallery w:val="Page Numbers (Bottom of Page)"/>
        <w:docPartUnique/>
      </w:docPartObj>
    </w:sdtPr>
    <w:sdtContent>
      <w:p w:rsidR="007E582B" w:rsidRDefault="00BF4A75" w:rsidP="004B7B44">
        <w:pPr>
          <w:pStyle w:val="af"/>
          <w:jc w:val="center"/>
        </w:pPr>
        <w:r>
          <w:fldChar w:fldCharType="begin"/>
        </w:r>
        <w:r w:rsidR="009F269C">
          <w:instrText xml:space="preserve"> PAGE   \* MERGEFORMAT </w:instrText>
        </w:r>
        <w:r>
          <w:fldChar w:fldCharType="separate"/>
        </w:r>
        <w:r w:rsidR="00F13AE3">
          <w:rPr>
            <w:noProof/>
          </w:rPr>
          <w:t>6</w:t>
        </w:r>
        <w:r>
          <w:rPr>
            <w:noProof/>
          </w:rPr>
          <w:fldChar w:fldCharType="end"/>
        </w:r>
        <w:r w:rsidR="004B7B44">
          <w:rPr>
            <w:lang w:val="ro-RO"/>
          </w:rPr>
          <w:t xml:space="preserve"> din 7</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1422" w:rsidRDefault="00381422" w:rsidP="007E582B">
      <w:pPr>
        <w:spacing w:after="0"/>
      </w:pPr>
      <w:r>
        <w:separator/>
      </w:r>
    </w:p>
  </w:footnote>
  <w:footnote w:type="continuationSeparator" w:id="1">
    <w:p w:rsidR="00381422" w:rsidRDefault="00381422" w:rsidP="007E582B">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00007"/>
    <w:multiLevelType w:val="multilevel"/>
    <w:tmpl w:val="DEC839AA"/>
    <w:lvl w:ilvl="0">
      <w:start w:val="1"/>
      <w:numFmt w:val="decimal"/>
      <w:lvlText w:val="%1."/>
      <w:lvlJc w:val="left"/>
      <w:pPr>
        <w:ind w:left="720" w:hanging="360"/>
      </w:pPr>
      <w:rPr>
        <w:rFonts w:hint="default"/>
        <w:color w:val="FF0000"/>
      </w:rPr>
    </w:lvl>
    <w:lvl w:ilvl="1">
      <w:start w:val="1"/>
      <w:numFmt w:val="decimal"/>
      <w:isLgl/>
      <w:lvlText w:val="%1.%2."/>
      <w:lvlJc w:val="left"/>
      <w:pPr>
        <w:ind w:left="680" w:hanging="340"/>
      </w:pPr>
      <w:rPr>
        <w:rFonts w:ascii="Times New Roman" w:hAnsi="Times New Roman" w:cs="Times New Roman" w:hint="default"/>
        <w:b w:val="0"/>
        <w:color w:val="FF0000"/>
        <w:sz w:val="24"/>
        <w:szCs w:val="24"/>
        <w:lang w:val="ro-R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29928BB"/>
    <w:multiLevelType w:val="hybridMultilevel"/>
    <w:tmpl w:val="B61A998C"/>
    <w:lvl w:ilvl="0" w:tplc="25EE720C">
      <w:start w:val="1"/>
      <w:numFmt w:val="decimal"/>
      <w:lvlText w:val="%1."/>
      <w:lvlJc w:val="left"/>
      <w:pPr>
        <w:ind w:left="1996" w:hanging="360"/>
      </w:pPr>
      <w:rPr>
        <w:color w:val="FF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5D24CA0"/>
    <w:multiLevelType w:val="hybridMultilevel"/>
    <w:tmpl w:val="1C3A2616"/>
    <w:lvl w:ilvl="0" w:tplc="8A58D810">
      <w:start w:val="1"/>
      <w:numFmt w:val="lowerLetter"/>
      <w:lvlText w:val="%1)"/>
      <w:lvlJc w:val="left"/>
      <w:pPr>
        <w:ind w:left="720" w:hanging="360"/>
      </w:pPr>
      <w:rPr>
        <w:color w:val="FF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FF47D13"/>
    <w:multiLevelType w:val="hybridMultilevel"/>
    <w:tmpl w:val="770C8D60"/>
    <w:lvl w:ilvl="0" w:tplc="17DA692A">
      <w:start w:val="1"/>
      <w:numFmt w:val="lowerLetter"/>
      <w:lvlText w:val="%1)"/>
      <w:lvlJc w:val="left"/>
      <w:pPr>
        <w:ind w:left="720" w:hanging="360"/>
      </w:pPr>
      <w:rPr>
        <w:color w:val="FF0000"/>
      </w:rPr>
    </w:lvl>
    <w:lvl w:ilvl="1" w:tplc="04190019">
      <w:start w:val="1"/>
      <w:numFmt w:val="lowerLetter"/>
      <w:lvlText w:val="%2."/>
      <w:lvlJc w:val="left"/>
      <w:pPr>
        <w:ind w:left="1440" w:hanging="360"/>
      </w:pPr>
    </w:lvl>
    <w:lvl w:ilvl="2" w:tplc="0419001B">
      <w:start w:val="1"/>
      <w:numFmt w:val="lowerRoman"/>
      <w:lvlText w:val="%3."/>
      <w:lvlJc w:val="right"/>
      <w:pPr>
        <w:ind w:left="571"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3A66E41"/>
    <w:multiLevelType w:val="hybridMultilevel"/>
    <w:tmpl w:val="1F88EDB4"/>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A182C7A"/>
    <w:multiLevelType w:val="multilevel"/>
    <w:tmpl w:val="07860640"/>
    <w:lvl w:ilvl="0">
      <w:start w:val="1"/>
      <w:numFmt w:val="decimal"/>
      <w:lvlText w:val="%1."/>
      <w:lvlJc w:val="left"/>
      <w:pPr>
        <w:ind w:left="1440" w:hanging="360"/>
      </w:pPr>
    </w:lvl>
    <w:lvl w:ilvl="1">
      <w:start w:val="1"/>
      <w:numFmt w:val="decimal"/>
      <w:isLgl/>
      <w:lvlText w:val="%1.%2."/>
      <w:lvlJc w:val="left"/>
      <w:pPr>
        <w:ind w:left="1635" w:hanging="555"/>
      </w:pPr>
    </w:lvl>
    <w:lvl w:ilvl="2">
      <w:start w:val="1"/>
      <w:numFmt w:val="decimal"/>
      <w:isLgl/>
      <w:lvlText w:val="%1.%2.%3."/>
      <w:lvlJc w:val="left"/>
      <w:pPr>
        <w:ind w:left="1800" w:hanging="720"/>
      </w:pPr>
    </w:lvl>
    <w:lvl w:ilvl="3">
      <w:start w:val="1"/>
      <w:numFmt w:val="decimal"/>
      <w:isLgl/>
      <w:lvlText w:val="%1.%2.%3.%4."/>
      <w:lvlJc w:val="left"/>
      <w:pPr>
        <w:ind w:left="1800" w:hanging="720"/>
      </w:p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520" w:hanging="1440"/>
      </w:pPr>
    </w:lvl>
    <w:lvl w:ilvl="7">
      <w:start w:val="1"/>
      <w:numFmt w:val="decimal"/>
      <w:isLgl/>
      <w:lvlText w:val="%1.%2.%3.%4.%5.%6.%7.%8."/>
      <w:lvlJc w:val="left"/>
      <w:pPr>
        <w:ind w:left="2520" w:hanging="1440"/>
      </w:pPr>
    </w:lvl>
    <w:lvl w:ilvl="8">
      <w:start w:val="1"/>
      <w:numFmt w:val="decimal"/>
      <w:isLgl/>
      <w:lvlText w:val="%1.%2.%3.%4.%5.%6.%7.%8.%9."/>
      <w:lvlJc w:val="left"/>
      <w:pPr>
        <w:ind w:left="2880" w:hanging="1800"/>
      </w:pPr>
    </w:lvl>
  </w:abstractNum>
  <w:abstractNum w:abstractNumId="6">
    <w:nsid w:val="6A8B14E0"/>
    <w:multiLevelType w:val="hybridMultilevel"/>
    <w:tmpl w:val="D65E6D5A"/>
    <w:lvl w:ilvl="0" w:tplc="04190017">
      <w:start w:val="1"/>
      <w:numFmt w:val="lowerLetter"/>
      <w:lvlText w:val="%1)"/>
      <w:lvlJc w:val="left"/>
      <w:pPr>
        <w:ind w:left="720" w:hanging="360"/>
      </w:pPr>
    </w:lvl>
    <w:lvl w:ilvl="1" w:tplc="A53EB2DC">
      <w:start w:val="1"/>
      <w:numFmt w:val="decimal"/>
      <w:lvlText w:val="%2."/>
      <w:lvlJc w:val="left"/>
      <w:pPr>
        <w:ind w:left="1440" w:hanging="360"/>
      </w:pPr>
      <w:rPr>
        <w:color w:val="FF0000"/>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6B2F3093"/>
    <w:multiLevelType w:val="multilevel"/>
    <w:tmpl w:val="C73E4B9C"/>
    <w:lvl w:ilvl="0">
      <w:start w:val="1"/>
      <w:numFmt w:val="decimal"/>
      <w:lvlText w:val="%1."/>
      <w:lvlJc w:val="left"/>
      <w:pPr>
        <w:ind w:left="720" w:hanging="360"/>
      </w:pPr>
    </w:lvl>
    <w:lvl w:ilvl="1">
      <w:start w:val="1"/>
      <w:numFmt w:val="decimal"/>
      <w:isLgl/>
      <w:lvlText w:val="%1.%2."/>
      <w:lvlJc w:val="left"/>
      <w:pPr>
        <w:ind w:left="720" w:hanging="360"/>
      </w:pPr>
      <w:rPr>
        <w:rFonts w:ascii="Times New Roman" w:hAnsi="Times New Roman" w:cs="Times New Roman" w:hint="default"/>
        <w:sz w:val="24"/>
        <w:szCs w:val="24"/>
        <w:lang w:val="ru-RU"/>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nsid w:val="6EE91D29"/>
    <w:multiLevelType w:val="multilevel"/>
    <w:tmpl w:val="B6E046FE"/>
    <w:lvl w:ilvl="0">
      <w:start w:val="5"/>
      <w:numFmt w:val="decimal"/>
      <w:lvlText w:val="%1."/>
      <w:lvlJc w:val="left"/>
      <w:pPr>
        <w:ind w:left="360" w:hanging="360"/>
      </w:pPr>
      <w:rPr>
        <w:rFonts w:hint="default"/>
        <w:b/>
        <w:u w:val="none"/>
      </w:rPr>
    </w:lvl>
    <w:lvl w:ilvl="1">
      <w:start w:val="1"/>
      <w:numFmt w:val="decimal"/>
      <w:lvlText w:val="%1.%2."/>
      <w:lvlJc w:val="left"/>
      <w:pPr>
        <w:ind w:left="360" w:hanging="360"/>
      </w:pPr>
      <w:rPr>
        <w:rFonts w:ascii="Times New Roman" w:hAnsi="Times New Roman" w:cs="Times New Roman" w:hint="default"/>
        <w:b/>
        <w:sz w:val="22"/>
        <w:szCs w:val="22"/>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9">
    <w:nsid w:val="6F5A2D3F"/>
    <w:multiLevelType w:val="multilevel"/>
    <w:tmpl w:val="43045974"/>
    <w:lvl w:ilvl="0">
      <w:start w:val="1"/>
      <w:numFmt w:val="decimal"/>
      <w:lvlText w:val="%1."/>
      <w:lvlJc w:val="left"/>
      <w:pPr>
        <w:ind w:left="720" w:hanging="360"/>
      </w:pPr>
    </w:lvl>
    <w:lvl w:ilvl="1">
      <w:start w:val="1"/>
      <w:numFmt w:val="decimal"/>
      <w:isLgl/>
      <w:lvlText w:val="%1.%2."/>
      <w:lvlJc w:val="left"/>
      <w:pPr>
        <w:ind w:left="720" w:hanging="360"/>
      </w:pPr>
      <w:rPr>
        <w:rFonts w:ascii="Times New Roman" w:hAnsi="Times New Roman" w:cs="Times New Roman" w:hint="default"/>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nsid w:val="76D51E54"/>
    <w:multiLevelType w:val="multilevel"/>
    <w:tmpl w:val="C41E3992"/>
    <w:lvl w:ilvl="0">
      <w:start w:val="5"/>
      <w:numFmt w:val="decimal"/>
      <w:lvlText w:val="%1."/>
      <w:lvlJc w:val="left"/>
      <w:pPr>
        <w:ind w:left="360" w:hanging="360"/>
      </w:pPr>
    </w:lvl>
    <w:lvl w:ilvl="1">
      <w:start w:val="1"/>
      <w:numFmt w:val="decimal"/>
      <w:lvlText w:val="%1.%2."/>
      <w:lvlJc w:val="left"/>
      <w:pPr>
        <w:ind w:left="915" w:hanging="360"/>
      </w:pPr>
      <w:rPr>
        <w:color w:val="FF0000"/>
      </w:rPr>
    </w:lvl>
    <w:lvl w:ilvl="2">
      <w:start w:val="1"/>
      <w:numFmt w:val="decimal"/>
      <w:lvlText w:val="%1.%2.%3."/>
      <w:lvlJc w:val="left"/>
      <w:pPr>
        <w:ind w:left="1830" w:hanging="720"/>
      </w:pPr>
    </w:lvl>
    <w:lvl w:ilvl="3">
      <w:start w:val="1"/>
      <w:numFmt w:val="decimal"/>
      <w:lvlText w:val="%1.%2.%3.%4."/>
      <w:lvlJc w:val="left"/>
      <w:pPr>
        <w:ind w:left="2385" w:hanging="720"/>
      </w:pPr>
    </w:lvl>
    <w:lvl w:ilvl="4">
      <w:start w:val="1"/>
      <w:numFmt w:val="decimal"/>
      <w:lvlText w:val="%1.%2.%3.%4.%5."/>
      <w:lvlJc w:val="left"/>
      <w:pPr>
        <w:ind w:left="3300" w:hanging="1080"/>
      </w:pPr>
    </w:lvl>
    <w:lvl w:ilvl="5">
      <w:start w:val="1"/>
      <w:numFmt w:val="decimal"/>
      <w:lvlText w:val="%1.%2.%3.%4.%5.%6."/>
      <w:lvlJc w:val="left"/>
      <w:pPr>
        <w:ind w:left="3855" w:hanging="1080"/>
      </w:pPr>
    </w:lvl>
    <w:lvl w:ilvl="6">
      <w:start w:val="1"/>
      <w:numFmt w:val="decimal"/>
      <w:lvlText w:val="%1.%2.%3.%4.%5.%6.%7."/>
      <w:lvlJc w:val="left"/>
      <w:pPr>
        <w:ind w:left="4770" w:hanging="1440"/>
      </w:pPr>
    </w:lvl>
    <w:lvl w:ilvl="7">
      <w:start w:val="1"/>
      <w:numFmt w:val="decimal"/>
      <w:lvlText w:val="%1.%2.%3.%4.%5.%6.%7.%8."/>
      <w:lvlJc w:val="left"/>
      <w:pPr>
        <w:ind w:left="5325" w:hanging="1440"/>
      </w:pPr>
    </w:lvl>
    <w:lvl w:ilvl="8">
      <w:start w:val="1"/>
      <w:numFmt w:val="decimal"/>
      <w:lvlText w:val="%1.%2.%3.%4.%5.%6.%7.%8.%9."/>
      <w:lvlJc w:val="left"/>
      <w:pPr>
        <w:ind w:left="6240" w:hanging="1800"/>
      </w:pPr>
    </w:lvl>
  </w:abstractNum>
  <w:abstractNum w:abstractNumId="11">
    <w:nsid w:val="782C07F1"/>
    <w:multiLevelType w:val="multilevel"/>
    <w:tmpl w:val="C73E4B9C"/>
    <w:lvl w:ilvl="0">
      <w:start w:val="1"/>
      <w:numFmt w:val="decimal"/>
      <w:lvlText w:val="%1."/>
      <w:lvlJc w:val="left"/>
      <w:pPr>
        <w:ind w:left="720" w:hanging="360"/>
      </w:pPr>
    </w:lvl>
    <w:lvl w:ilvl="1">
      <w:start w:val="1"/>
      <w:numFmt w:val="decimal"/>
      <w:isLgl/>
      <w:lvlText w:val="%1.%2."/>
      <w:lvlJc w:val="left"/>
      <w:pPr>
        <w:ind w:left="720" w:hanging="360"/>
      </w:pPr>
      <w:rPr>
        <w:rFonts w:ascii="Times New Roman" w:hAnsi="Times New Roman" w:cs="Times New Roman" w:hint="default"/>
        <w:sz w:val="24"/>
        <w:szCs w:val="24"/>
        <w:lang w:val="ru-RU"/>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nsid w:val="799064CA"/>
    <w:multiLevelType w:val="multilevel"/>
    <w:tmpl w:val="C73E4B9C"/>
    <w:lvl w:ilvl="0">
      <w:start w:val="1"/>
      <w:numFmt w:val="decimal"/>
      <w:lvlText w:val="%1."/>
      <w:lvlJc w:val="left"/>
      <w:pPr>
        <w:ind w:left="720" w:hanging="360"/>
      </w:pPr>
    </w:lvl>
    <w:lvl w:ilvl="1">
      <w:start w:val="1"/>
      <w:numFmt w:val="decimal"/>
      <w:isLgl/>
      <w:lvlText w:val="%1.%2."/>
      <w:lvlJc w:val="left"/>
      <w:pPr>
        <w:ind w:left="720" w:hanging="360"/>
      </w:pPr>
      <w:rPr>
        <w:rFonts w:ascii="Times New Roman" w:hAnsi="Times New Roman" w:cs="Times New Roman" w:hint="default"/>
        <w:sz w:val="24"/>
        <w:szCs w:val="24"/>
        <w:lang w:val="ru-RU"/>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0"/>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0"/>
  </w:num>
  <w:num w:numId="11">
    <w:abstractNumId w:val="1"/>
  </w:num>
  <w:num w:numId="12">
    <w:abstractNumId w:val="2"/>
  </w:num>
  <w:num w:numId="13">
    <w:abstractNumId w:val="9"/>
  </w:num>
  <w:num w:numId="14">
    <w:abstractNumId w:val="7"/>
  </w:num>
  <w:num w:numId="15">
    <w:abstractNumId w:val="12"/>
  </w:num>
  <w:num w:numId="16">
    <w:abstractNumId w:val="11"/>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9"/>
  <w:hyphenationZone w:val="425"/>
  <w:drawingGridHorizontalSpacing w:val="100"/>
  <w:displayHorizontalDrawingGridEvery w:val="2"/>
  <w:characterSpacingControl w:val="doNotCompress"/>
  <w:footnotePr>
    <w:footnote w:id="0"/>
    <w:footnote w:id="1"/>
  </w:footnotePr>
  <w:endnotePr>
    <w:endnote w:id="0"/>
    <w:endnote w:id="1"/>
  </w:endnotePr>
  <w:compat/>
  <w:rsids>
    <w:rsidRoot w:val="00C51892"/>
    <w:rsid w:val="00001A4A"/>
    <w:rsid w:val="00001B54"/>
    <w:rsid w:val="0000278E"/>
    <w:rsid w:val="000037EC"/>
    <w:rsid w:val="000043F6"/>
    <w:rsid w:val="0000615F"/>
    <w:rsid w:val="00006410"/>
    <w:rsid w:val="00013D08"/>
    <w:rsid w:val="00014BE2"/>
    <w:rsid w:val="00017BE7"/>
    <w:rsid w:val="0002078F"/>
    <w:rsid w:val="00020E1A"/>
    <w:rsid w:val="000305FD"/>
    <w:rsid w:val="00030F66"/>
    <w:rsid w:val="00031638"/>
    <w:rsid w:val="00032047"/>
    <w:rsid w:val="00032B26"/>
    <w:rsid w:val="00033754"/>
    <w:rsid w:val="000339AE"/>
    <w:rsid w:val="00035453"/>
    <w:rsid w:val="00036BE0"/>
    <w:rsid w:val="00037380"/>
    <w:rsid w:val="000406ED"/>
    <w:rsid w:val="000425CA"/>
    <w:rsid w:val="00046FBE"/>
    <w:rsid w:val="000472EB"/>
    <w:rsid w:val="00047C15"/>
    <w:rsid w:val="00056FB1"/>
    <w:rsid w:val="000577B5"/>
    <w:rsid w:val="0006006B"/>
    <w:rsid w:val="00060137"/>
    <w:rsid w:val="0006103C"/>
    <w:rsid w:val="0006414A"/>
    <w:rsid w:val="0007008B"/>
    <w:rsid w:val="000757FF"/>
    <w:rsid w:val="00076C09"/>
    <w:rsid w:val="0008250A"/>
    <w:rsid w:val="00085F3C"/>
    <w:rsid w:val="00086568"/>
    <w:rsid w:val="00092041"/>
    <w:rsid w:val="00092319"/>
    <w:rsid w:val="00092953"/>
    <w:rsid w:val="00093BD3"/>
    <w:rsid w:val="000966E2"/>
    <w:rsid w:val="00096AF7"/>
    <w:rsid w:val="0009764C"/>
    <w:rsid w:val="000A1397"/>
    <w:rsid w:val="000A416E"/>
    <w:rsid w:val="000A47FD"/>
    <w:rsid w:val="000A7402"/>
    <w:rsid w:val="000A754A"/>
    <w:rsid w:val="000B11A6"/>
    <w:rsid w:val="000B5220"/>
    <w:rsid w:val="000B53FC"/>
    <w:rsid w:val="000B793C"/>
    <w:rsid w:val="000C0A0B"/>
    <w:rsid w:val="000C26F6"/>
    <w:rsid w:val="000C2F0A"/>
    <w:rsid w:val="000C42F9"/>
    <w:rsid w:val="000C4F35"/>
    <w:rsid w:val="000C50E0"/>
    <w:rsid w:val="000C5F42"/>
    <w:rsid w:val="000C6319"/>
    <w:rsid w:val="000C7CAB"/>
    <w:rsid w:val="000C7D54"/>
    <w:rsid w:val="000D100E"/>
    <w:rsid w:val="000D16A4"/>
    <w:rsid w:val="000D206F"/>
    <w:rsid w:val="000D3EA6"/>
    <w:rsid w:val="000D5200"/>
    <w:rsid w:val="000D6F6F"/>
    <w:rsid w:val="000D7175"/>
    <w:rsid w:val="000E167A"/>
    <w:rsid w:val="000E2B8C"/>
    <w:rsid w:val="000E38F0"/>
    <w:rsid w:val="000E78E4"/>
    <w:rsid w:val="000E7C54"/>
    <w:rsid w:val="000F031A"/>
    <w:rsid w:val="000F4C63"/>
    <w:rsid w:val="000F6F85"/>
    <w:rsid w:val="00101082"/>
    <w:rsid w:val="001027E6"/>
    <w:rsid w:val="00103326"/>
    <w:rsid w:val="00104344"/>
    <w:rsid w:val="00104568"/>
    <w:rsid w:val="001066B9"/>
    <w:rsid w:val="00106C8E"/>
    <w:rsid w:val="00110227"/>
    <w:rsid w:val="001115F1"/>
    <w:rsid w:val="00112B67"/>
    <w:rsid w:val="0011402D"/>
    <w:rsid w:val="00120834"/>
    <w:rsid w:val="00122196"/>
    <w:rsid w:val="00122373"/>
    <w:rsid w:val="00124044"/>
    <w:rsid w:val="00125090"/>
    <w:rsid w:val="00126599"/>
    <w:rsid w:val="00130679"/>
    <w:rsid w:val="00131CDC"/>
    <w:rsid w:val="001320C5"/>
    <w:rsid w:val="001331DC"/>
    <w:rsid w:val="0013356D"/>
    <w:rsid w:val="00135224"/>
    <w:rsid w:val="001359F2"/>
    <w:rsid w:val="00136279"/>
    <w:rsid w:val="00137679"/>
    <w:rsid w:val="00137A02"/>
    <w:rsid w:val="00137AE3"/>
    <w:rsid w:val="00140B91"/>
    <w:rsid w:val="00141466"/>
    <w:rsid w:val="001431CB"/>
    <w:rsid w:val="0014321B"/>
    <w:rsid w:val="00143C2C"/>
    <w:rsid w:val="001446F1"/>
    <w:rsid w:val="00144947"/>
    <w:rsid w:val="00150D9E"/>
    <w:rsid w:val="001511F4"/>
    <w:rsid w:val="001515C8"/>
    <w:rsid w:val="001532EB"/>
    <w:rsid w:val="001618DD"/>
    <w:rsid w:val="001621A9"/>
    <w:rsid w:val="00163CB1"/>
    <w:rsid w:val="00164390"/>
    <w:rsid w:val="00164D81"/>
    <w:rsid w:val="00170624"/>
    <w:rsid w:val="00170F12"/>
    <w:rsid w:val="00170FA5"/>
    <w:rsid w:val="0017197F"/>
    <w:rsid w:val="00173AB3"/>
    <w:rsid w:val="00174A18"/>
    <w:rsid w:val="00175286"/>
    <w:rsid w:val="001764BB"/>
    <w:rsid w:val="0018021A"/>
    <w:rsid w:val="001818E2"/>
    <w:rsid w:val="001848D5"/>
    <w:rsid w:val="00185921"/>
    <w:rsid w:val="00190B64"/>
    <w:rsid w:val="00191E4A"/>
    <w:rsid w:val="00191F3A"/>
    <w:rsid w:val="001920FD"/>
    <w:rsid w:val="00194EED"/>
    <w:rsid w:val="00196B3D"/>
    <w:rsid w:val="0019721A"/>
    <w:rsid w:val="00197641"/>
    <w:rsid w:val="001A2D46"/>
    <w:rsid w:val="001A49AB"/>
    <w:rsid w:val="001A56E2"/>
    <w:rsid w:val="001A585E"/>
    <w:rsid w:val="001A5E4D"/>
    <w:rsid w:val="001B15C2"/>
    <w:rsid w:val="001B15FC"/>
    <w:rsid w:val="001B2A82"/>
    <w:rsid w:val="001B30F1"/>
    <w:rsid w:val="001B341B"/>
    <w:rsid w:val="001B3EB6"/>
    <w:rsid w:val="001B4403"/>
    <w:rsid w:val="001B48AB"/>
    <w:rsid w:val="001B6F1E"/>
    <w:rsid w:val="001C092A"/>
    <w:rsid w:val="001C238D"/>
    <w:rsid w:val="001C5837"/>
    <w:rsid w:val="001C60C5"/>
    <w:rsid w:val="001D0034"/>
    <w:rsid w:val="001D14B8"/>
    <w:rsid w:val="001D1B2E"/>
    <w:rsid w:val="001D20C9"/>
    <w:rsid w:val="001D3B47"/>
    <w:rsid w:val="001D4D24"/>
    <w:rsid w:val="001D5324"/>
    <w:rsid w:val="001D6E22"/>
    <w:rsid w:val="001D7C1A"/>
    <w:rsid w:val="001E07C0"/>
    <w:rsid w:val="001E0B35"/>
    <w:rsid w:val="001E0C87"/>
    <w:rsid w:val="001E23AA"/>
    <w:rsid w:val="001E33D6"/>
    <w:rsid w:val="001E39DD"/>
    <w:rsid w:val="001E3CFA"/>
    <w:rsid w:val="001E5214"/>
    <w:rsid w:val="001E57B2"/>
    <w:rsid w:val="001E668D"/>
    <w:rsid w:val="001E6932"/>
    <w:rsid w:val="001E7496"/>
    <w:rsid w:val="001E7DF3"/>
    <w:rsid w:val="001F0011"/>
    <w:rsid w:val="001F1651"/>
    <w:rsid w:val="001F1864"/>
    <w:rsid w:val="001F19F7"/>
    <w:rsid w:val="001F28B6"/>
    <w:rsid w:val="001F44FD"/>
    <w:rsid w:val="001F46DB"/>
    <w:rsid w:val="001F4742"/>
    <w:rsid w:val="001F4CC8"/>
    <w:rsid w:val="001F50C3"/>
    <w:rsid w:val="001F531B"/>
    <w:rsid w:val="001F7244"/>
    <w:rsid w:val="001F7E6E"/>
    <w:rsid w:val="0020094A"/>
    <w:rsid w:val="00202639"/>
    <w:rsid w:val="00202EF6"/>
    <w:rsid w:val="00206694"/>
    <w:rsid w:val="00206878"/>
    <w:rsid w:val="002076B0"/>
    <w:rsid w:val="00207FCE"/>
    <w:rsid w:val="002106E1"/>
    <w:rsid w:val="00210967"/>
    <w:rsid w:val="00210D77"/>
    <w:rsid w:val="00210E98"/>
    <w:rsid w:val="0021316F"/>
    <w:rsid w:val="00213B59"/>
    <w:rsid w:val="00215777"/>
    <w:rsid w:val="00217B16"/>
    <w:rsid w:val="00220653"/>
    <w:rsid w:val="00222CD5"/>
    <w:rsid w:val="002250A2"/>
    <w:rsid w:val="0022513D"/>
    <w:rsid w:val="00225567"/>
    <w:rsid w:val="00225EAB"/>
    <w:rsid w:val="00226F98"/>
    <w:rsid w:val="00227F08"/>
    <w:rsid w:val="00231C39"/>
    <w:rsid w:val="00235885"/>
    <w:rsid w:val="0024064F"/>
    <w:rsid w:val="002429B5"/>
    <w:rsid w:val="00244AB2"/>
    <w:rsid w:val="00245081"/>
    <w:rsid w:val="002455DD"/>
    <w:rsid w:val="00245A48"/>
    <w:rsid w:val="0024700A"/>
    <w:rsid w:val="00247788"/>
    <w:rsid w:val="00247F64"/>
    <w:rsid w:val="00251D1A"/>
    <w:rsid w:val="002523B7"/>
    <w:rsid w:val="002543B4"/>
    <w:rsid w:val="0025581D"/>
    <w:rsid w:val="0025697C"/>
    <w:rsid w:val="00257425"/>
    <w:rsid w:val="00260DA3"/>
    <w:rsid w:val="00264ED1"/>
    <w:rsid w:val="00270F54"/>
    <w:rsid w:val="00275852"/>
    <w:rsid w:val="002827C6"/>
    <w:rsid w:val="00282E45"/>
    <w:rsid w:val="0028735D"/>
    <w:rsid w:val="00287986"/>
    <w:rsid w:val="00290578"/>
    <w:rsid w:val="00295148"/>
    <w:rsid w:val="00295BAC"/>
    <w:rsid w:val="002968F8"/>
    <w:rsid w:val="0029760E"/>
    <w:rsid w:val="002A0AC9"/>
    <w:rsid w:val="002A4C0A"/>
    <w:rsid w:val="002B1092"/>
    <w:rsid w:val="002B2472"/>
    <w:rsid w:val="002B690B"/>
    <w:rsid w:val="002B7BB9"/>
    <w:rsid w:val="002C16B2"/>
    <w:rsid w:val="002C16E3"/>
    <w:rsid w:val="002C438B"/>
    <w:rsid w:val="002C5CED"/>
    <w:rsid w:val="002C7D51"/>
    <w:rsid w:val="002D06E7"/>
    <w:rsid w:val="002D22D4"/>
    <w:rsid w:val="002D2748"/>
    <w:rsid w:val="002D2987"/>
    <w:rsid w:val="002D30D3"/>
    <w:rsid w:val="002D4A86"/>
    <w:rsid w:val="002D4CFA"/>
    <w:rsid w:val="002D5978"/>
    <w:rsid w:val="002D6840"/>
    <w:rsid w:val="002D7165"/>
    <w:rsid w:val="002E01AC"/>
    <w:rsid w:val="002E07A3"/>
    <w:rsid w:val="002E3C97"/>
    <w:rsid w:val="002E40F1"/>
    <w:rsid w:val="002E7C01"/>
    <w:rsid w:val="002F0296"/>
    <w:rsid w:val="002F1CB8"/>
    <w:rsid w:val="002F4AB2"/>
    <w:rsid w:val="002F5BCE"/>
    <w:rsid w:val="002F7A9D"/>
    <w:rsid w:val="002F7BCA"/>
    <w:rsid w:val="003043B5"/>
    <w:rsid w:val="00304678"/>
    <w:rsid w:val="00305A83"/>
    <w:rsid w:val="00310E8A"/>
    <w:rsid w:val="003119AD"/>
    <w:rsid w:val="00313970"/>
    <w:rsid w:val="00313D78"/>
    <w:rsid w:val="00314BD0"/>
    <w:rsid w:val="003205B4"/>
    <w:rsid w:val="003227FA"/>
    <w:rsid w:val="00323C8D"/>
    <w:rsid w:val="00331DFF"/>
    <w:rsid w:val="00334A2E"/>
    <w:rsid w:val="00334CEE"/>
    <w:rsid w:val="00334D41"/>
    <w:rsid w:val="00335BC1"/>
    <w:rsid w:val="003419E3"/>
    <w:rsid w:val="00341BE6"/>
    <w:rsid w:val="003501AA"/>
    <w:rsid w:val="003510D6"/>
    <w:rsid w:val="003528AD"/>
    <w:rsid w:val="003565A9"/>
    <w:rsid w:val="003571BD"/>
    <w:rsid w:val="00357A10"/>
    <w:rsid w:val="0036059B"/>
    <w:rsid w:val="00363B75"/>
    <w:rsid w:val="00365725"/>
    <w:rsid w:val="00365DDD"/>
    <w:rsid w:val="00371E78"/>
    <w:rsid w:val="00375150"/>
    <w:rsid w:val="00381422"/>
    <w:rsid w:val="0038231D"/>
    <w:rsid w:val="00382D91"/>
    <w:rsid w:val="00383C3D"/>
    <w:rsid w:val="003863E9"/>
    <w:rsid w:val="003867AB"/>
    <w:rsid w:val="003878EE"/>
    <w:rsid w:val="00391B88"/>
    <w:rsid w:val="0039439A"/>
    <w:rsid w:val="003954D4"/>
    <w:rsid w:val="0039563D"/>
    <w:rsid w:val="003A0FB2"/>
    <w:rsid w:val="003A10CB"/>
    <w:rsid w:val="003A21CD"/>
    <w:rsid w:val="003A2C3D"/>
    <w:rsid w:val="003A3017"/>
    <w:rsid w:val="003A36C7"/>
    <w:rsid w:val="003A5011"/>
    <w:rsid w:val="003A5DD3"/>
    <w:rsid w:val="003A7621"/>
    <w:rsid w:val="003A7E29"/>
    <w:rsid w:val="003B002E"/>
    <w:rsid w:val="003B19BF"/>
    <w:rsid w:val="003B2D42"/>
    <w:rsid w:val="003B5E5A"/>
    <w:rsid w:val="003B5E73"/>
    <w:rsid w:val="003C1625"/>
    <w:rsid w:val="003C3D9C"/>
    <w:rsid w:val="003C5C46"/>
    <w:rsid w:val="003C7310"/>
    <w:rsid w:val="003D0CFB"/>
    <w:rsid w:val="003D37C8"/>
    <w:rsid w:val="003D39DF"/>
    <w:rsid w:val="003D52DD"/>
    <w:rsid w:val="003D6E11"/>
    <w:rsid w:val="003D7553"/>
    <w:rsid w:val="003D7E63"/>
    <w:rsid w:val="003E06EB"/>
    <w:rsid w:val="003E27E9"/>
    <w:rsid w:val="003E3A42"/>
    <w:rsid w:val="003E3E3A"/>
    <w:rsid w:val="003E5844"/>
    <w:rsid w:val="003E5EB3"/>
    <w:rsid w:val="003E6FBE"/>
    <w:rsid w:val="003E7673"/>
    <w:rsid w:val="003F0DCB"/>
    <w:rsid w:val="003F36C2"/>
    <w:rsid w:val="003F59EE"/>
    <w:rsid w:val="003F6F18"/>
    <w:rsid w:val="003F75E1"/>
    <w:rsid w:val="00400B2F"/>
    <w:rsid w:val="00403AEC"/>
    <w:rsid w:val="00403B31"/>
    <w:rsid w:val="00405A8B"/>
    <w:rsid w:val="0040686B"/>
    <w:rsid w:val="00410895"/>
    <w:rsid w:val="00415F11"/>
    <w:rsid w:val="0041733D"/>
    <w:rsid w:val="004204EC"/>
    <w:rsid w:val="00421777"/>
    <w:rsid w:val="00424F9E"/>
    <w:rsid w:val="004272B1"/>
    <w:rsid w:val="00427F18"/>
    <w:rsid w:val="00430041"/>
    <w:rsid w:val="004313A7"/>
    <w:rsid w:val="004320E1"/>
    <w:rsid w:val="0043606F"/>
    <w:rsid w:val="004365C9"/>
    <w:rsid w:val="00440D4E"/>
    <w:rsid w:val="004418D9"/>
    <w:rsid w:val="00441B65"/>
    <w:rsid w:val="00441D5D"/>
    <w:rsid w:val="0044380D"/>
    <w:rsid w:val="00444195"/>
    <w:rsid w:val="00444619"/>
    <w:rsid w:val="004450F4"/>
    <w:rsid w:val="00445365"/>
    <w:rsid w:val="00446420"/>
    <w:rsid w:val="00446B90"/>
    <w:rsid w:val="00447689"/>
    <w:rsid w:val="00451BDC"/>
    <w:rsid w:val="004543E4"/>
    <w:rsid w:val="00455FF0"/>
    <w:rsid w:val="00456792"/>
    <w:rsid w:val="00461161"/>
    <w:rsid w:val="004623BE"/>
    <w:rsid w:val="00462DE9"/>
    <w:rsid w:val="0046416B"/>
    <w:rsid w:val="004642D4"/>
    <w:rsid w:val="00464B6E"/>
    <w:rsid w:val="00470A70"/>
    <w:rsid w:val="00480378"/>
    <w:rsid w:val="00483AD9"/>
    <w:rsid w:val="00484E07"/>
    <w:rsid w:val="00487BB9"/>
    <w:rsid w:val="00487C19"/>
    <w:rsid w:val="004910C2"/>
    <w:rsid w:val="00492282"/>
    <w:rsid w:val="004933F2"/>
    <w:rsid w:val="004A0F9E"/>
    <w:rsid w:val="004A1A34"/>
    <w:rsid w:val="004A2109"/>
    <w:rsid w:val="004A4A10"/>
    <w:rsid w:val="004A51F4"/>
    <w:rsid w:val="004A5C70"/>
    <w:rsid w:val="004A5CC7"/>
    <w:rsid w:val="004B0D0C"/>
    <w:rsid w:val="004B25E5"/>
    <w:rsid w:val="004B42E1"/>
    <w:rsid w:val="004B75AE"/>
    <w:rsid w:val="004B7A93"/>
    <w:rsid w:val="004B7B44"/>
    <w:rsid w:val="004C324D"/>
    <w:rsid w:val="004C330F"/>
    <w:rsid w:val="004C3858"/>
    <w:rsid w:val="004C3E23"/>
    <w:rsid w:val="004C56A8"/>
    <w:rsid w:val="004C6C27"/>
    <w:rsid w:val="004C6CF1"/>
    <w:rsid w:val="004C755C"/>
    <w:rsid w:val="004C7D63"/>
    <w:rsid w:val="004D2F3D"/>
    <w:rsid w:val="004D5205"/>
    <w:rsid w:val="004D5AF1"/>
    <w:rsid w:val="004D5B50"/>
    <w:rsid w:val="004D5E7B"/>
    <w:rsid w:val="004D5F7C"/>
    <w:rsid w:val="004D6247"/>
    <w:rsid w:val="004D6E00"/>
    <w:rsid w:val="004E0D89"/>
    <w:rsid w:val="004E63D0"/>
    <w:rsid w:val="004E694E"/>
    <w:rsid w:val="004E73C7"/>
    <w:rsid w:val="004E7AB1"/>
    <w:rsid w:val="004F5B07"/>
    <w:rsid w:val="004F796F"/>
    <w:rsid w:val="0050149B"/>
    <w:rsid w:val="005042B3"/>
    <w:rsid w:val="0050436C"/>
    <w:rsid w:val="00504F95"/>
    <w:rsid w:val="00505C9F"/>
    <w:rsid w:val="005109DC"/>
    <w:rsid w:val="00510AA4"/>
    <w:rsid w:val="005131BC"/>
    <w:rsid w:val="00513575"/>
    <w:rsid w:val="00516C9F"/>
    <w:rsid w:val="00517C06"/>
    <w:rsid w:val="00520AE3"/>
    <w:rsid w:val="00521F6C"/>
    <w:rsid w:val="005221E0"/>
    <w:rsid w:val="0052280F"/>
    <w:rsid w:val="005259CF"/>
    <w:rsid w:val="00527E4F"/>
    <w:rsid w:val="00530F7E"/>
    <w:rsid w:val="00531DDB"/>
    <w:rsid w:val="0053204D"/>
    <w:rsid w:val="00542C8E"/>
    <w:rsid w:val="00543264"/>
    <w:rsid w:val="0054418B"/>
    <w:rsid w:val="00544ACC"/>
    <w:rsid w:val="00550581"/>
    <w:rsid w:val="005516B7"/>
    <w:rsid w:val="00556A1B"/>
    <w:rsid w:val="005571FA"/>
    <w:rsid w:val="00560F96"/>
    <w:rsid w:val="00562B14"/>
    <w:rsid w:val="00563495"/>
    <w:rsid w:val="00566256"/>
    <w:rsid w:val="00567251"/>
    <w:rsid w:val="00570526"/>
    <w:rsid w:val="00570850"/>
    <w:rsid w:val="00570D00"/>
    <w:rsid w:val="00571A21"/>
    <w:rsid w:val="00575688"/>
    <w:rsid w:val="005774CB"/>
    <w:rsid w:val="00580AF2"/>
    <w:rsid w:val="005832E4"/>
    <w:rsid w:val="005846A7"/>
    <w:rsid w:val="00585076"/>
    <w:rsid w:val="00585AB6"/>
    <w:rsid w:val="005865F4"/>
    <w:rsid w:val="00590602"/>
    <w:rsid w:val="00592229"/>
    <w:rsid w:val="005927C2"/>
    <w:rsid w:val="0059289C"/>
    <w:rsid w:val="005939B6"/>
    <w:rsid w:val="00595CEA"/>
    <w:rsid w:val="00596CB7"/>
    <w:rsid w:val="005978E1"/>
    <w:rsid w:val="005A024C"/>
    <w:rsid w:val="005A1B23"/>
    <w:rsid w:val="005A6E76"/>
    <w:rsid w:val="005B1F17"/>
    <w:rsid w:val="005B5022"/>
    <w:rsid w:val="005B67C6"/>
    <w:rsid w:val="005B69D0"/>
    <w:rsid w:val="005B6A71"/>
    <w:rsid w:val="005C371C"/>
    <w:rsid w:val="005C4471"/>
    <w:rsid w:val="005C46D9"/>
    <w:rsid w:val="005C57B4"/>
    <w:rsid w:val="005C6130"/>
    <w:rsid w:val="005D119D"/>
    <w:rsid w:val="005E2014"/>
    <w:rsid w:val="005E4CF2"/>
    <w:rsid w:val="005E5606"/>
    <w:rsid w:val="005E68E5"/>
    <w:rsid w:val="005E7032"/>
    <w:rsid w:val="005E712D"/>
    <w:rsid w:val="005E7AA6"/>
    <w:rsid w:val="005E7D69"/>
    <w:rsid w:val="005F21DA"/>
    <w:rsid w:val="005F229B"/>
    <w:rsid w:val="005F3DA1"/>
    <w:rsid w:val="005F5F86"/>
    <w:rsid w:val="005F6F4F"/>
    <w:rsid w:val="005F7F46"/>
    <w:rsid w:val="006009EF"/>
    <w:rsid w:val="00601A2D"/>
    <w:rsid w:val="00604772"/>
    <w:rsid w:val="00604965"/>
    <w:rsid w:val="00604B16"/>
    <w:rsid w:val="00604D18"/>
    <w:rsid w:val="006062BC"/>
    <w:rsid w:val="00610AB8"/>
    <w:rsid w:val="006135FF"/>
    <w:rsid w:val="006152F2"/>
    <w:rsid w:val="00620369"/>
    <w:rsid w:val="00626464"/>
    <w:rsid w:val="006265CD"/>
    <w:rsid w:val="00627881"/>
    <w:rsid w:val="00627EE9"/>
    <w:rsid w:val="006311BA"/>
    <w:rsid w:val="00631BC3"/>
    <w:rsid w:val="00632164"/>
    <w:rsid w:val="006322D4"/>
    <w:rsid w:val="00632507"/>
    <w:rsid w:val="006342D6"/>
    <w:rsid w:val="00637A22"/>
    <w:rsid w:val="00641622"/>
    <w:rsid w:val="00641A23"/>
    <w:rsid w:val="00641F97"/>
    <w:rsid w:val="0064592B"/>
    <w:rsid w:val="00646366"/>
    <w:rsid w:val="00646A74"/>
    <w:rsid w:val="00646D76"/>
    <w:rsid w:val="006503DD"/>
    <w:rsid w:val="0065048C"/>
    <w:rsid w:val="00650D38"/>
    <w:rsid w:val="006519B7"/>
    <w:rsid w:val="00651ED3"/>
    <w:rsid w:val="00653FDA"/>
    <w:rsid w:val="0066159F"/>
    <w:rsid w:val="006634C2"/>
    <w:rsid w:val="0066399D"/>
    <w:rsid w:val="006666B2"/>
    <w:rsid w:val="00667F31"/>
    <w:rsid w:val="00673F57"/>
    <w:rsid w:val="00674B14"/>
    <w:rsid w:val="00676AE9"/>
    <w:rsid w:val="00680631"/>
    <w:rsid w:val="006814F0"/>
    <w:rsid w:val="00683AAF"/>
    <w:rsid w:val="006874DC"/>
    <w:rsid w:val="00692C26"/>
    <w:rsid w:val="0069364F"/>
    <w:rsid w:val="0069772F"/>
    <w:rsid w:val="0069794E"/>
    <w:rsid w:val="006A0054"/>
    <w:rsid w:val="006A636F"/>
    <w:rsid w:val="006B069A"/>
    <w:rsid w:val="006B149A"/>
    <w:rsid w:val="006B2BC1"/>
    <w:rsid w:val="006B6989"/>
    <w:rsid w:val="006B6DA4"/>
    <w:rsid w:val="006B7484"/>
    <w:rsid w:val="006C257A"/>
    <w:rsid w:val="006C25C3"/>
    <w:rsid w:val="006C5775"/>
    <w:rsid w:val="006C5E33"/>
    <w:rsid w:val="006D045C"/>
    <w:rsid w:val="006D0AFC"/>
    <w:rsid w:val="006D2005"/>
    <w:rsid w:val="006D4F82"/>
    <w:rsid w:val="006D505E"/>
    <w:rsid w:val="006E0F86"/>
    <w:rsid w:val="006E3289"/>
    <w:rsid w:val="006E47CC"/>
    <w:rsid w:val="006E4A84"/>
    <w:rsid w:val="006E4C2F"/>
    <w:rsid w:val="006E5B96"/>
    <w:rsid w:val="006E6DEB"/>
    <w:rsid w:val="006E6FF8"/>
    <w:rsid w:val="006E70D6"/>
    <w:rsid w:val="006E7272"/>
    <w:rsid w:val="006F1FAF"/>
    <w:rsid w:val="006F57F5"/>
    <w:rsid w:val="006F59F0"/>
    <w:rsid w:val="006F6E8C"/>
    <w:rsid w:val="00700C0B"/>
    <w:rsid w:val="0070196F"/>
    <w:rsid w:val="0070199C"/>
    <w:rsid w:val="00701E4C"/>
    <w:rsid w:val="007032CC"/>
    <w:rsid w:val="007034C3"/>
    <w:rsid w:val="00703A02"/>
    <w:rsid w:val="00706050"/>
    <w:rsid w:val="0070703E"/>
    <w:rsid w:val="00707E51"/>
    <w:rsid w:val="00714C47"/>
    <w:rsid w:val="00716BAF"/>
    <w:rsid w:val="0072186C"/>
    <w:rsid w:val="007230A8"/>
    <w:rsid w:val="007263C5"/>
    <w:rsid w:val="00727837"/>
    <w:rsid w:val="00732464"/>
    <w:rsid w:val="007367AA"/>
    <w:rsid w:val="00737725"/>
    <w:rsid w:val="007400AC"/>
    <w:rsid w:val="00740C74"/>
    <w:rsid w:val="00743CA1"/>
    <w:rsid w:val="0074568F"/>
    <w:rsid w:val="00745C03"/>
    <w:rsid w:val="0074684D"/>
    <w:rsid w:val="00747271"/>
    <w:rsid w:val="00747489"/>
    <w:rsid w:val="00750FBB"/>
    <w:rsid w:val="00752ADE"/>
    <w:rsid w:val="007566D3"/>
    <w:rsid w:val="00756BFA"/>
    <w:rsid w:val="0075711F"/>
    <w:rsid w:val="007579B4"/>
    <w:rsid w:val="0076088F"/>
    <w:rsid w:val="00761297"/>
    <w:rsid w:val="007625E0"/>
    <w:rsid w:val="00764398"/>
    <w:rsid w:val="00764631"/>
    <w:rsid w:val="00764C70"/>
    <w:rsid w:val="00764E37"/>
    <w:rsid w:val="0076687D"/>
    <w:rsid w:val="00767A7F"/>
    <w:rsid w:val="00767D98"/>
    <w:rsid w:val="00771703"/>
    <w:rsid w:val="0077201C"/>
    <w:rsid w:val="007725BF"/>
    <w:rsid w:val="00773C55"/>
    <w:rsid w:val="00773D40"/>
    <w:rsid w:val="0078143D"/>
    <w:rsid w:val="00781AAD"/>
    <w:rsid w:val="00781E24"/>
    <w:rsid w:val="0078226F"/>
    <w:rsid w:val="007902AA"/>
    <w:rsid w:val="00792474"/>
    <w:rsid w:val="00794EDC"/>
    <w:rsid w:val="007A1E1B"/>
    <w:rsid w:val="007A30C4"/>
    <w:rsid w:val="007B0767"/>
    <w:rsid w:val="007B189E"/>
    <w:rsid w:val="007B1AFC"/>
    <w:rsid w:val="007B3582"/>
    <w:rsid w:val="007B413A"/>
    <w:rsid w:val="007B6FB5"/>
    <w:rsid w:val="007B753C"/>
    <w:rsid w:val="007B75EF"/>
    <w:rsid w:val="007C03F7"/>
    <w:rsid w:val="007C5372"/>
    <w:rsid w:val="007C58EF"/>
    <w:rsid w:val="007C5C78"/>
    <w:rsid w:val="007C66F2"/>
    <w:rsid w:val="007C6A0A"/>
    <w:rsid w:val="007C7A14"/>
    <w:rsid w:val="007D0863"/>
    <w:rsid w:val="007D1347"/>
    <w:rsid w:val="007D14CF"/>
    <w:rsid w:val="007D3187"/>
    <w:rsid w:val="007D5864"/>
    <w:rsid w:val="007D6065"/>
    <w:rsid w:val="007D7C2D"/>
    <w:rsid w:val="007E0E8D"/>
    <w:rsid w:val="007E1FE4"/>
    <w:rsid w:val="007E3692"/>
    <w:rsid w:val="007E3738"/>
    <w:rsid w:val="007E397A"/>
    <w:rsid w:val="007E582B"/>
    <w:rsid w:val="007F050F"/>
    <w:rsid w:val="007F0A0E"/>
    <w:rsid w:val="007F138A"/>
    <w:rsid w:val="007F2A63"/>
    <w:rsid w:val="00800E72"/>
    <w:rsid w:val="00802274"/>
    <w:rsid w:val="00806401"/>
    <w:rsid w:val="00807B3A"/>
    <w:rsid w:val="0081062A"/>
    <w:rsid w:val="008120F6"/>
    <w:rsid w:val="0081211A"/>
    <w:rsid w:val="00812EDC"/>
    <w:rsid w:val="0081339F"/>
    <w:rsid w:val="00813833"/>
    <w:rsid w:val="0082109A"/>
    <w:rsid w:val="00823099"/>
    <w:rsid w:val="00823858"/>
    <w:rsid w:val="00826517"/>
    <w:rsid w:val="0083211D"/>
    <w:rsid w:val="00833937"/>
    <w:rsid w:val="0083396A"/>
    <w:rsid w:val="00835028"/>
    <w:rsid w:val="00835708"/>
    <w:rsid w:val="008431AE"/>
    <w:rsid w:val="00843491"/>
    <w:rsid w:val="00846033"/>
    <w:rsid w:val="0084649D"/>
    <w:rsid w:val="00846510"/>
    <w:rsid w:val="00846C62"/>
    <w:rsid w:val="00847C42"/>
    <w:rsid w:val="00850C27"/>
    <w:rsid w:val="00850EBC"/>
    <w:rsid w:val="00851A7E"/>
    <w:rsid w:val="00852B60"/>
    <w:rsid w:val="00853ACD"/>
    <w:rsid w:val="00853B39"/>
    <w:rsid w:val="00853E8E"/>
    <w:rsid w:val="0085410A"/>
    <w:rsid w:val="00855801"/>
    <w:rsid w:val="00856A9E"/>
    <w:rsid w:val="00857790"/>
    <w:rsid w:val="008605C0"/>
    <w:rsid w:val="00867868"/>
    <w:rsid w:val="00870BF5"/>
    <w:rsid w:val="00871AF2"/>
    <w:rsid w:val="00873FDE"/>
    <w:rsid w:val="008770D3"/>
    <w:rsid w:val="00880C7D"/>
    <w:rsid w:val="00884BD6"/>
    <w:rsid w:val="00885A70"/>
    <w:rsid w:val="0088773C"/>
    <w:rsid w:val="008877A3"/>
    <w:rsid w:val="008938AA"/>
    <w:rsid w:val="00894AAA"/>
    <w:rsid w:val="00897175"/>
    <w:rsid w:val="00897D6D"/>
    <w:rsid w:val="008A559B"/>
    <w:rsid w:val="008A7545"/>
    <w:rsid w:val="008B03D6"/>
    <w:rsid w:val="008B0B67"/>
    <w:rsid w:val="008B16F5"/>
    <w:rsid w:val="008B2756"/>
    <w:rsid w:val="008B2B7F"/>
    <w:rsid w:val="008B2D69"/>
    <w:rsid w:val="008B31D2"/>
    <w:rsid w:val="008B3FD3"/>
    <w:rsid w:val="008B5F17"/>
    <w:rsid w:val="008B6764"/>
    <w:rsid w:val="008B692E"/>
    <w:rsid w:val="008C0F6B"/>
    <w:rsid w:val="008C4EE5"/>
    <w:rsid w:val="008C52C5"/>
    <w:rsid w:val="008C5361"/>
    <w:rsid w:val="008C7772"/>
    <w:rsid w:val="008D09F1"/>
    <w:rsid w:val="008D22BE"/>
    <w:rsid w:val="008D40E6"/>
    <w:rsid w:val="008D4CFA"/>
    <w:rsid w:val="008D52D1"/>
    <w:rsid w:val="008E00E8"/>
    <w:rsid w:val="008E3C54"/>
    <w:rsid w:val="008E575A"/>
    <w:rsid w:val="008E5892"/>
    <w:rsid w:val="008E76AF"/>
    <w:rsid w:val="008F12B6"/>
    <w:rsid w:val="008F366A"/>
    <w:rsid w:val="008F3BBD"/>
    <w:rsid w:val="0090128E"/>
    <w:rsid w:val="009023CE"/>
    <w:rsid w:val="00902964"/>
    <w:rsid w:val="00902E17"/>
    <w:rsid w:val="00904A42"/>
    <w:rsid w:val="009079F3"/>
    <w:rsid w:val="0091543A"/>
    <w:rsid w:val="00916EA0"/>
    <w:rsid w:val="00924292"/>
    <w:rsid w:val="009245DC"/>
    <w:rsid w:val="0092460C"/>
    <w:rsid w:val="00924E08"/>
    <w:rsid w:val="00925570"/>
    <w:rsid w:val="00931381"/>
    <w:rsid w:val="00936363"/>
    <w:rsid w:val="009366AF"/>
    <w:rsid w:val="00937339"/>
    <w:rsid w:val="00937590"/>
    <w:rsid w:val="00937B2B"/>
    <w:rsid w:val="009404CE"/>
    <w:rsid w:val="00942E4C"/>
    <w:rsid w:val="009432DE"/>
    <w:rsid w:val="0094385E"/>
    <w:rsid w:val="009452CA"/>
    <w:rsid w:val="009506DA"/>
    <w:rsid w:val="00950AFC"/>
    <w:rsid w:val="009521C8"/>
    <w:rsid w:val="00952738"/>
    <w:rsid w:val="00953461"/>
    <w:rsid w:val="00953B43"/>
    <w:rsid w:val="00954DFD"/>
    <w:rsid w:val="0095516B"/>
    <w:rsid w:val="00960241"/>
    <w:rsid w:val="00962158"/>
    <w:rsid w:val="00962E24"/>
    <w:rsid w:val="00963E9B"/>
    <w:rsid w:val="00964455"/>
    <w:rsid w:val="0096494D"/>
    <w:rsid w:val="00965BAC"/>
    <w:rsid w:val="00965E11"/>
    <w:rsid w:val="0096686F"/>
    <w:rsid w:val="00972AD0"/>
    <w:rsid w:val="00973C41"/>
    <w:rsid w:val="00982A38"/>
    <w:rsid w:val="009914D0"/>
    <w:rsid w:val="009927E3"/>
    <w:rsid w:val="00992A71"/>
    <w:rsid w:val="00995E90"/>
    <w:rsid w:val="00997008"/>
    <w:rsid w:val="009A0BF1"/>
    <w:rsid w:val="009A10EC"/>
    <w:rsid w:val="009A1122"/>
    <w:rsid w:val="009A48F7"/>
    <w:rsid w:val="009A75B1"/>
    <w:rsid w:val="009A7A28"/>
    <w:rsid w:val="009B0FC3"/>
    <w:rsid w:val="009B15E0"/>
    <w:rsid w:val="009B1FBB"/>
    <w:rsid w:val="009B41BB"/>
    <w:rsid w:val="009B7325"/>
    <w:rsid w:val="009B7C35"/>
    <w:rsid w:val="009C0989"/>
    <w:rsid w:val="009C34BD"/>
    <w:rsid w:val="009C3B2E"/>
    <w:rsid w:val="009C49ED"/>
    <w:rsid w:val="009C4B45"/>
    <w:rsid w:val="009C5235"/>
    <w:rsid w:val="009C5CE7"/>
    <w:rsid w:val="009D35CB"/>
    <w:rsid w:val="009D41C1"/>
    <w:rsid w:val="009D5B73"/>
    <w:rsid w:val="009E4188"/>
    <w:rsid w:val="009E50ED"/>
    <w:rsid w:val="009E62D5"/>
    <w:rsid w:val="009E6815"/>
    <w:rsid w:val="009F1AFE"/>
    <w:rsid w:val="009F2404"/>
    <w:rsid w:val="009F269C"/>
    <w:rsid w:val="009F2FD6"/>
    <w:rsid w:val="009F3E83"/>
    <w:rsid w:val="009F68DB"/>
    <w:rsid w:val="009F7513"/>
    <w:rsid w:val="009F7E89"/>
    <w:rsid w:val="00A04BAE"/>
    <w:rsid w:val="00A05475"/>
    <w:rsid w:val="00A05926"/>
    <w:rsid w:val="00A059C7"/>
    <w:rsid w:val="00A10572"/>
    <w:rsid w:val="00A10C96"/>
    <w:rsid w:val="00A10FEB"/>
    <w:rsid w:val="00A11774"/>
    <w:rsid w:val="00A11AEB"/>
    <w:rsid w:val="00A12265"/>
    <w:rsid w:val="00A128C5"/>
    <w:rsid w:val="00A12FED"/>
    <w:rsid w:val="00A1385B"/>
    <w:rsid w:val="00A157FF"/>
    <w:rsid w:val="00A17856"/>
    <w:rsid w:val="00A17EC3"/>
    <w:rsid w:val="00A20A54"/>
    <w:rsid w:val="00A20CF9"/>
    <w:rsid w:val="00A233A8"/>
    <w:rsid w:val="00A24745"/>
    <w:rsid w:val="00A25224"/>
    <w:rsid w:val="00A2786A"/>
    <w:rsid w:val="00A30F2E"/>
    <w:rsid w:val="00A31D2B"/>
    <w:rsid w:val="00A3353D"/>
    <w:rsid w:val="00A34B23"/>
    <w:rsid w:val="00A3553E"/>
    <w:rsid w:val="00A35936"/>
    <w:rsid w:val="00A35A87"/>
    <w:rsid w:val="00A378E6"/>
    <w:rsid w:val="00A42352"/>
    <w:rsid w:val="00A42997"/>
    <w:rsid w:val="00A42D0A"/>
    <w:rsid w:val="00A46C0F"/>
    <w:rsid w:val="00A558D2"/>
    <w:rsid w:val="00A60359"/>
    <w:rsid w:val="00A62503"/>
    <w:rsid w:val="00A62AF2"/>
    <w:rsid w:val="00A62EE9"/>
    <w:rsid w:val="00A63F14"/>
    <w:rsid w:val="00A67130"/>
    <w:rsid w:val="00A7173A"/>
    <w:rsid w:val="00A725F4"/>
    <w:rsid w:val="00A731AF"/>
    <w:rsid w:val="00A73B40"/>
    <w:rsid w:val="00A74822"/>
    <w:rsid w:val="00A774D0"/>
    <w:rsid w:val="00A77E59"/>
    <w:rsid w:val="00A80674"/>
    <w:rsid w:val="00A82311"/>
    <w:rsid w:val="00A82898"/>
    <w:rsid w:val="00A84D11"/>
    <w:rsid w:val="00A8775F"/>
    <w:rsid w:val="00A919D9"/>
    <w:rsid w:val="00A92066"/>
    <w:rsid w:val="00A925CB"/>
    <w:rsid w:val="00A95D17"/>
    <w:rsid w:val="00A96111"/>
    <w:rsid w:val="00AA1F60"/>
    <w:rsid w:val="00AA229A"/>
    <w:rsid w:val="00AA2B3B"/>
    <w:rsid w:val="00AA53A0"/>
    <w:rsid w:val="00AB0BDE"/>
    <w:rsid w:val="00AB171D"/>
    <w:rsid w:val="00AB23CC"/>
    <w:rsid w:val="00AB3232"/>
    <w:rsid w:val="00AB330C"/>
    <w:rsid w:val="00AB64EC"/>
    <w:rsid w:val="00AB7144"/>
    <w:rsid w:val="00AB7787"/>
    <w:rsid w:val="00AC2177"/>
    <w:rsid w:val="00AC3419"/>
    <w:rsid w:val="00AC4462"/>
    <w:rsid w:val="00AC6F03"/>
    <w:rsid w:val="00AC743B"/>
    <w:rsid w:val="00AD3DB3"/>
    <w:rsid w:val="00AD4F43"/>
    <w:rsid w:val="00AD5628"/>
    <w:rsid w:val="00AD5732"/>
    <w:rsid w:val="00AD59DA"/>
    <w:rsid w:val="00AD6BDE"/>
    <w:rsid w:val="00AE17FE"/>
    <w:rsid w:val="00AE3186"/>
    <w:rsid w:val="00AE43C5"/>
    <w:rsid w:val="00AE4ABE"/>
    <w:rsid w:val="00AE4C57"/>
    <w:rsid w:val="00AE6CC2"/>
    <w:rsid w:val="00AE7375"/>
    <w:rsid w:val="00AF0451"/>
    <w:rsid w:val="00AF1732"/>
    <w:rsid w:val="00AF240F"/>
    <w:rsid w:val="00AF29BA"/>
    <w:rsid w:val="00AF4BB3"/>
    <w:rsid w:val="00B01A49"/>
    <w:rsid w:val="00B01F97"/>
    <w:rsid w:val="00B02160"/>
    <w:rsid w:val="00B0339B"/>
    <w:rsid w:val="00B039FB"/>
    <w:rsid w:val="00B0469F"/>
    <w:rsid w:val="00B11225"/>
    <w:rsid w:val="00B1395E"/>
    <w:rsid w:val="00B13F02"/>
    <w:rsid w:val="00B15F75"/>
    <w:rsid w:val="00B166D1"/>
    <w:rsid w:val="00B20642"/>
    <w:rsid w:val="00B2141C"/>
    <w:rsid w:val="00B23EF8"/>
    <w:rsid w:val="00B240E3"/>
    <w:rsid w:val="00B24465"/>
    <w:rsid w:val="00B24E06"/>
    <w:rsid w:val="00B26AB6"/>
    <w:rsid w:val="00B26C1D"/>
    <w:rsid w:val="00B276FD"/>
    <w:rsid w:val="00B34E8C"/>
    <w:rsid w:val="00B351E5"/>
    <w:rsid w:val="00B354D7"/>
    <w:rsid w:val="00B355D4"/>
    <w:rsid w:val="00B3771E"/>
    <w:rsid w:val="00B412B0"/>
    <w:rsid w:val="00B55BC4"/>
    <w:rsid w:val="00B565AB"/>
    <w:rsid w:val="00B56B1F"/>
    <w:rsid w:val="00B60DEC"/>
    <w:rsid w:val="00B612CC"/>
    <w:rsid w:val="00B62720"/>
    <w:rsid w:val="00B63530"/>
    <w:rsid w:val="00B64E32"/>
    <w:rsid w:val="00B65C09"/>
    <w:rsid w:val="00B71CE2"/>
    <w:rsid w:val="00B75491"/>
    <w:rsid w:val="00B76875"/>
    <w:rsid w:val="00B80987"/>
    <w:rsid w:val="00B81454"/>
    <w:rsid w:val="00B839B4"/>
    <w:rsid w:val="00B852DC"/>
    <w:rsid w:val="00B9466E"/>
    <w:rsid w:val="00B9627B"/>
    <w:rsid w:val="00B963D5"/>
    <w:rsid w:val="00B96695"/>
    <w:rsid w:val="00BA18C6"/>
    <w:rsid w:val="00BA2FC2"/>
    <w:rsid w:val="00BA3731"/>
    <w:rsid w:val="00BA4D07"/>
    <w:rsid w:val="00BA5877"/>
    <w:rsid w:val="00BA7BAB"/>
    <w:rsid w:val="00BA7E19"/>
    <w:rsid w:val="00BB1012"/>
    <w:rsid w:val="00BB2E40"/>
    <w:rsid w:val="00BB5D28"/>
    <w:rsid w:val="00BB6436"/>
    <w:rsid w:val="00BC00A1"/>
    <w:rsid w:val="00BC2860"/>
    <w:rsid w:val="00BC2D74"/>
    <w:rsid w:val="00BC5318"/>
    <w:rsid w:val="00BC5697"/>
    <w:rsid w:val="00BC5A60"/>
    <w:rsid w:val="00BD0148"/>
    <w:rsid w:val="00BD1E28"/>
    <w:rsid w:val="00BD45B0"/>
    <w:rsid w:val="00BD5631"/>
    <w:rsid w:val="00BD6861"/>
    <w:rsid w:val="00BD78B9"/>
    <w:rsid w:val="00BD78BA"/>
    <w:rsid w:val="00BE1723"/>
    <w:rsid w:val="00BE19EE"/>
    <w:rsid w:val="00BE2DC1"/>
    <w:rsid w:val="00BE62BF"/>
    <w:rsid w:val="00BF101A"/>
    <w:rsid w:val="00BF2CB4"/>
    <w:rsid w:val="00BF2EBA"/>
    <w:rsid w:val="00BF35BE"/>
    <w:rsid w:val="00BF44D5"/>
    <w:rsid w:val="00BF4A75"/>
    <w:rsid w:val="00BF52B9"/>
    <w:rsid w:val="00BF5EA8"/>
    <w:rsid w:val="00BF6E7F"/>
    <w:rsid w:val="00C00F48"/>
    <w:rsid w:val="00C01A97"/>
    <w:rsid w:val="00C0311A"/>
    <w:rsid w:val="00C03CFB"/>
    <w:rsid w:val="00C041F5"/>
    <w:rsid w:val="00C05111"/>
    <w:rsid w:val="00C07D3D"/>
    <w:rsid w:val="00C11994"/>
    <w:rsid w:val="00C12A10"/>
    <w:rsid w:val="00C12C28"/>
    <w:rsid w:val="00C13595"/>
    <w:rsid w:val="00C1562D"/>
    <w:rsid w:val="00C16A8D"/>
    <w:rsid w:val="00C16BF3"/>
    <w:rsid w:val="00C21645"/>
    <w:rsid w:val="00C21D98"/>
    <w:rsid w:val="00C21F0C"/>
    <w:rsid w:val="00C22667"/>
    <w:rsid w:val="00C23980"/>
    <w:rsid w:val="00C23D93"/>
    <w:rsid w:val="00C241C7"/>
    <w:rsid w:val="00C247CA"/>
    <w:rsid w:val="00C25DF5"/>
    <w:rsid w:val="00C32393"/>
    <w:rsid w:val="00C328FB"/>
    <w:rsid w:val="00C37174"/>
    <w:rsid w:val="00C373CD"/>
    <w:rsid w:val="00C45ECA"/>
    <w:rsid w:val="00C467B8"/>
    <w:rsid w:val="00C51657"/>
    <w:rsid w:val="00C51892"/>
    <w:rsid w:val="00C55EBA"/>
    <w:rsid w:val="00C560F8"/>
    <w:rsid w:val="00C603AC"/>
    <w:rsid w:val="00C627EB"/>
    <w:rsid w:val="00C629BB"/>
    <w:rsid w:val="00C62A32"/>
    <w:rsid w:val="00C63605"/>
    <w:rsid w:val="00C638D5"/>
    <w:rsid w:val="00C65687"/>
    <w:rsid w:val="00C67BE5"/>
    <w:rsid w:val="00C7144F"/>
    <w:rsid w:val="00C71617"/>
    <w:rsid w:val="00C73682"/>
    <w:rsid w:val="00C73EE2"/>
    <w:rsid w:val="00C74DD8"/>
    <w:rsid w:val="00C77EBE"/>
    <w:rsid w:val="00C802E6"/>
    <w:rsid w:val="00C82DED"/>
    <w:rsid w:val="00C833D5"/>
    <w:rsid w:val="00C90F9B"/>
    <w:rsid w:val="00C9243D"/>
    <w:rsid w:val="00C92993"/>
    <w:rsid w:val="00C9338B"/>
    <w:rsid w:val="00C938EC"/>
    <w:rsid w:val="00C9586F"/>
    <w:rsid w:val="00C96232"/>
    <w:rsid w:val="00C9660E"/>
    <w:rsid w:val="00C96FA5"/>
    <w:rsid w:val="00CA0159"/>
    <w:rsid w:val="00CA0202"/>
    <w:rsid w:val="00CA1002"/>
    <w:rsid w:val="00CA1316"/>
    <w:rsid w:val="00CA18A8"/>
    <w:rsid w:val="00CA195F"/>
    <w:rsid w:val="00CA32F8"/>
    <w:rsid w:val="00CA34B2"/>
    <w:rsid w:val="00CA73FC"/>
    <w:rsid w:val="00CB0254"/>
    <w:rsid w:val="00CB06AA"/>
    <w:rsid w:val="00CB2977"/>
    <w:rsid w:val="00CB2C8F"/>
    <w:rsid w:val="00CB32DC"/>
    <w:rsid w:val="00CB57A8"/>
    <w:rsid w:val="00CC23C5"/>
    <w:rsid w:val="00CC2D47"/>
    <w:rsid w:val="00CC4507"/>
    <w:rsid w:val="00CC4669"/>
    <w:rsid w:val="00CC4852"/>
    <w:rsid w:val="00CC4A6F"/>
    <w:rsid w:val="00CC59CA"/>
    <w:rsid w:val="00CC7383"/>
    <w:rsid w:val="00CD1818"/>
    <w:rsid w:val="00CD2D30"/>
    <w:rsid w:val="00CD44B5"/>
    <w:rsid w:val="00CD50E1"/>
    <w:rsid w:val="00CD62E6"/>
    <w:rsid w:val="00CE161A"/>
    <w:rsid w:val="00CE2962"/>
    <w:rsid w:val="00CE2B4A"/>
    <w:rsid w:val="00CE2E6B"/>
    <w:rsid w:val="00CE47A0"/>
    <w:rsid w:val="00CE5E16"/>
    <w:rsid w:val="00CE6394"/>
    <w:rsid w:val="00CE7D96"/>
    <w:rsid w:val="00CF0E40"/>
    <w:rsid w:val="00CF4117"/>
    <w:rsid w:val="00CF53A1"/>
    <w:rsid w:val="00CF625E"/>
    <w:rsid w:val="00CF63F1"/>
    <w:rsid w:val="00CF6B11"/>
    <w:rsid w:val="00CF6DAE"/>
    <w:rsid w:val="00D02F8F"/>
    <w:rsid w:val="00D04423"/>
    <w:rsid w:val="00D0517E"/>
    <w:rsid w:val="00D0792E"/>
    <w:rsid w:val="00D104A2"/>
    <w:rsid w:val="00D10695"/>
    <w:rsid w:val="00D11508"/>
    <w:rsid w:val="00D12740"/>
    <w:rsid w:val="00D15854"/>
    <w:rsid w:val="00D213FF"/>
    <w:rsid w:val="00D22993"/>
    <w:rsid w:val="00D23C5E"/>
    <w:rsid w:val="00D249F1"/>
    <w:rsid w:val="00D24DED"/>
    <w:rsid w:val="00D26D39"/>
    <w:rsid w:val="00D27018"/>
    <w:rsid w:val="00D27A60"/>
    <w:rsid w:val="00D27A66"/>
    <w:rsid w:val="00D30E54"/>
    <w:rsid w:val="00D31749"/>
    <w:rsid w:val="00D320C6"/>
    <w:rsid w:val="00D32C9C"/>
    <w:rsid w:val="00D33E4A"/>
    <w:rsid w:val="00D349A6"/>
    <w:rsid w:val="00D35F2C"/>
    <w:rsid w:val="00D36115"/>
    <w:rsid w:val="00D44B76"/>
    <w:rsid w:val="00D46BBA"/>
    <w:rsid w:val="00D5125B"/>
    <w:rsid w:val="00D515CE"/>
    <w:rsid w:val="00D51860"/>
    <w:rsid w:val="00D5666C"/>
    <w:rsid w:val="00D60DBA"/>
    <w:rsid w:val="00D642D7"/>
    <w:rsid w:val="00D64EFA"/>
    <w:rsid w:val="00D677D8"/>
    <w:rsid w:val="00D74375"/>
    <w:rsid w:val="00D75B55"/>
    <w:rsid w:val="00D75BAF"/>
    <w:rsid w:val="00D76A5F"/>
    <w:rsid w:val="00D77393"/>
    <w:rsid w:val="00D841BF"/>
    <w:rsid w:val="00D900F3"/>
    <w:rsid w:val="00D93357"/>
    <w:rsid w:val="00D93FC2"/>
    <w:rsid w:val="00D9506A"/>
    <w:rsid w:val="00D95A12"/>
    <w:rsid w:val="00D95DD8"/>
    <w:rsid w:val="00DA280D"/>
    <w:rsid w:val="00DA36B1"/>
    <w:rsid w:val="00DA6291"/>
    <w:rsid w:val="00DA791E"/>
    <w:rsid w:val="00DB016A"/>
    <w:rsid w:val="00DB0966"/>
    <w:rsid w:val="00DB2F66"/>
    <w:rsid w:val="00DB5E8A"/>
    <w:rsid w:val="00DB5F2A"/>
    <w:rsid w:val="00DB7745"/>
    <w:rsid w:val="00DB7AC3"/>
    <w:rsid w:val="00DC1538"/>
    <w:rsid w:val="00DC210B"/>
    <w:rsid w:val="00DC2E0D"/>
    <w:rsid w:val="00DC43E2"/>
    <w:rsid w:val="00DC4B21"/>
    <w:rsid w:val="00DC52A4"/>
    <w:rsid w:val="00DC5812"/>
    <w:rsid w:val="00DD1E16"/>
    <w:rsid w:val="00DD250E"/>
    <w:rsid w:val="00DD2C37"/>
    <w:rsid w:val="00DD6A63"/>
    <w:rsid w:val="00DE0CA7"/>
    <w:rsid w:val="00DE328B"/>
    <w:rsid w:val="00DE478D"/>
    <w:rsid w:val="00DE6986"/>
    <w:rsid w:val="00DF0588"/>
    <w:rsid w:val="00DF108F"/>
    <w:rsid w:val="00DF13FA"/>
    <w:rsid w:val="00DF3A91"/>
    <w:rsid w:val="00DF6801"/>
    <w:rsid w:val="00DF6F7D"/>
    <w:rsid w:val="00DF7EF6"/>
    <w:rsid w:val="00E050D1"/>
    <w:rsid w:val="00E0549D"/>
    <w:rsid w:val="00E0566D"/>
    <w:rsid w:val="00E100C3"/>
    <w:rsid w:val="00E119D7"/>
    <w:rsid w:val="00E11CAE"/>
    <w:rsid w:val="00E12136"/>
    <w:rsid w:val="00E128FC"/>
    <w:rsid w:val="00E1569D"/>
    <w:rsid w:val="00E15C7B"/>
    <w:rsid w:val="00E2056A"/>
    <w:rsid w:val="00E20736"/>
    <w:rsid w:val="00E2075C"/>
    <w:rsid w:val="00E20BCB"/>
    <w:rsid w:val="00E21F80"/>
    <w:rsid w:val="00E22E59"/>
    <w:rsid w:val="00E23334"/>
    <w:rsid w:val="00E24E5D"/>
    <w:rsid w:val="00E27386"/>
    <w:rsid w:val="00E3027C"/>
    <w:rsid w:val="00E3170C"/>
    <w:rsid w:val="00E338EB"/>
    <w:rsid w:val="00E4261B"/>
    <w:rsid w:val="00E4378C"/>
    <w:rsid w:val="00E477C2"/>
    <w:rsid w:val="00E52E4C"/>
    <w:rsid w:val="00E551A5"/>
    <w:rsid w:val="00E5548E"/>
    <w:rsid w:val="00E61BAB"/>
    <w:rsid w:val="00E6213F"/>
    <w:rsid w:val="00E6277D"/>
    <w:rsid w:val="00E71F3B"/>
    <w:rsid w:val="00E721FF"/>
    <w:rsid w:val="00E759D8"/>
    <w:rsid w:val="00E77FF5"/>
    <w:rsid w:val="00E81A4C"/>
    <w:rsid w:val="00E8370E"/>
    <w:rsid w:val="00E83D35"/>
    <w:rsid w:val="00E83E28"/>
    <w:rsid w:val="00E85769"/>
    <w:rsid w:val="00E86D58"/>
    <w:rsid w:val="00E87B1B"/>
    <w:rsid w:val="00E905AE"/>
    <w:rsid w:val="00E91445"/>
    <w:rsid w:val="00E91B04"/>
    <w:rsid w:val="00E92D68"/>
    <w:rsid w:val="00E92F50"/>
    <w:rsid w:val="00E9647E"/>
    <w:rsid w:val="00E96723"/>
    <w:rsid w:val="00E976CD"/>
    <w:rsid w:val="00EA00C1"/>
    <w:rsid w:val="00EA0284"/>
    <w:rsid w:val="00EA2D97"/>
    <w:rsid w:val="00EA411E"/>
    <w:rsid w:val="00EA4421"/>
    <w:rsid w:val="00EA72EF"/>
    <w:rsid w:val="00EB3988"/>
    <w:rsid w:val="00EB5B64"/>
    <w:rsid w:val="00EB68E1"/>
    <w:rsid w:val="00EB6DC1"/>
    <w:rsid w:val="00EC5B36"/>
    <w:rsid w:val="00EC7584"/>
    <w:rsid w:val="00EC79E5"/>
    <w:rsid w:val="00EC7E2E"/>
    <w:rsid w:val="00ED04B9"/>
    <w:rsid w:val="00ED228C"/>
    <w:rsid w:val="00ED2C7E"/>
    <w:rsid w:val="00ED4D87"/>
    <w:rsid w:val="00EE01DE"/>
    <w:rsid w:val="00EE57F7"/>
    <w:rsid w:val="00EE7D97"/>
    <w:rsid w:val="00EF3FDC"/>
    <w:rsid w:val="00EF62A2"/>
    <w:rsid w:val="00EF797E"/>
    <w:rsid w:val="00F009E6"/>
    <w:rsid w:val="00F01965"/>
    <w:rsid w:val="00F01B43"/>
    <w:rsid w:val="00F022A3"/>
    <w:rsid w:val="00F03C0E"/>
    <w:rsid w:val="00F04317"/>
    <w:rsid w:val="00F05D6C"/>
    <w:rsid w:val="00F072CE"/>
    <w:rsid w:val="00F0754C"/>
    <w:rsid w:val="00F07BF9"/>
    <w:rsid w:val="00F07FAF"/>
    <w:rsid w:val="00F1272A"/>
    <w:rsid w:val="00F13AE3"/>
    <w:rsid w:val="00F13BC1"/>
    <w:rsid w:val="00F1562B"/>
    <w:rsid w:val="00F159A7"/>
    <w:rsid w:val="00F15E42"/>
    <w:rsid w:val="00F22D8B"/>
    <w:rsid w:val="00F23B46"/>
    <w:rsid w:val="00F25026"/>
    <w:rsid w:val="00F267F8"/>
    <w:rsid w:val="00F27120"/>
    <w:rsid w:val="00F30542"/>
    <w:rsid w:val="00F30DAD"/>
    <w:rsid w:val="00F30FB3"/>
    <w:rsid w:val="00F312D8"/>
    <w:rsid w:val="00F31483"/>
    <w:rsid w:val="00F319CA"/>
    <w:rsid w:val="00F32E49"/>
    <w:rsid w:val="00F3324D"/>
    <w:rsid w:val="00F35FFC"/>
    <w:rsid w:val="00F36FBD"/>
    <w:rsid w:val="00F40009"/>
    <w:rsid w:val="00F40F69"/>
    <w:rsid w:val="00F4131C"/>
    <w:rsid w:val="00F4295D"/>
    <w:rsid w:val="00F43D15"/>
    <w:rsid w:val="00F45419"/>
    <w:rsid w:val="00F4564B"/>
    <w:rsid w:val="00F4765C"/>
    <w:rsid w:val="00F5018F"/>
    <w:rsid w:val="00F52208"/>
    <w:rsid w:val="00F54445"/>
    <w:rsid w:val="00F550C2"/>
    <w:rsid w:val="00F57744"/>
    <w:rsid w:val="00F60E50"/>
    <w:rsid w:val="00F62131"/>
    <w:rsid w:val="00F6266F"/>
    <w:rsid w:val="00F63ADF"/>
    <w:rsid w:val="00F63D28"/>
    <w:rsid w:val="00F63E15"/>
    <w:rsid w:val="00F651A4"/>
    <w:rsid w:val="00F6557C"/>
    <w:rsid w:val="00F70BBA"/>
    <w:rsid w:val="00F712CB"/>
    <w:rsid w:val="00F716B7"/>
    <w:rsid w:val="00F725CB"/>
    <w:rsid w:val="00F75F8E"/>
    <w:rsid w:val="00F773A6"/>
    <w:rsid w:val="00F8011B"/>
    <w:rsid w:val="00F8215F"/>
    <w:rsid w:val="00F82AAC"/>
    <w:rsid w:val="00F85701"/>
    <w:rsid w:val="00F86687"/>
    <w:rsid w:val="00F86AC6"/>
    <w:rsid w:val="00F9081A"/>
    <w:rsid w:val="00F9292E"/>
    <w:rsid w:val="00F93D82"/>
    <w:rsid w:val="00F943D7"/>
    <w:rsid w:val="00F95FFD"/>
    <w:rsid w:val="00F96356"/>
    <w:rsid w:val="00FA0004"/>
    <w:rsid w:val="00FA08D1"/>
    <w:rsid w:val="00FA4EE4"/>
    <w:rsid w:val="00FA4EEA"/>
    <w:rsid w:val="00FA57A6"/>
    <w:rsid w:val="00FA759B"/>
    <w:rsid w:val="00FA7E46"/>
    <w:rsid w:val="00FB0A9A"/>
    <w:rsid w:val="00FB681E"/>
    <w:rsid w:val="00FC1C7D"/>
    <w:rsid w:val="00FC4FA9"/>
    <w:rsid w:val="00FD3889"/>
    <w:rsid w:val="00FD3E1C"/>
    <w:rsid w:val="00FD4B3D"/>
    <w:rsid w:val="00FD4D27"/>
    <w:rsid w:val="00FE0A5A"/>
    <w:rsid w:val="00FE35C3"/>
    <w:rsid w:val="00FE3B61"/>
    <w:rsid w:val="00FE57FD"/>
    <w:rsid w:val="00FE61EF"/>
    <w:rsid w:val="00FE7AF1"/>
    <w:rsid w:val="00FF282C"/>
    <w:rsid w:val="00FF2E7D"/>
    <w:rsid w:val="00FF43C1"/>
    <w:rsid w:val="00FF44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pPr>
        <w:spacing w:after="120" w:line="276" w:lineRule="auto"/>
        <w:ind w:left="680" w:hanging="3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892"/>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C51892"/>
    <w:pPr>
      <w:tabs>
        <w:tab w:val="center" w:pos="4703"/>
        <w:tab w:val="right" w:pos="9406"/>
      </w:tabs>
    </w:pPr>
  </w:style>
  <w:style w:type="character" w:customStyle="1" w:styleId="a4">
    <w:name w:val="Верхний колонтитул Знак"/>
    <w:link w:val="a3"/>
    <w:rsid w:val="00C51892"/>
    <w:rPr>
      <w:rFonts w:ascii="Times New Roman" w:eastAsia="Times New Roman" w:hAnsi="Times New Roman" w:cs="Times New Roman"/>
      <w:sz w:val="20"/>
      <w:szCs w:val="20"/>
      <w:lang w:val="ru-RU" w:eastAsia="ru-RU"/>
    </w:rPr>
  </w:style>
  <w:style w:type="paragraph" w:styleId="a5">
    <w:name w:val="Body Text"/>
    <w:basedOn w:val="a"/>
    <w:link w:val="a6"/>
    <w:uiPriority w:val="99"/>
    <w:unhideWhenUsed/>
    <w:rsid w:val="00C51892"/>
    <w:rPr>
      <w:rFonts w:ascii="Baltica RR" w:hAnsi="Baltica RR"/>
      <w:sz w:val="24"/>
    </w:rPr>
  </w:style>
  <w:style w:type="character" w:customStyle="1" w:styleId="a6">
    <w:name w:val="Основной текст Знак"/>
    <w:link w:val="a5"/>
    <w:uiPriority w:val="99"/>
    <w:rsid w:val="00C51892"/>
    <w:rPr>
      <w:rFonts w:ascii="Baltica RR" w:eastAsia="Times New Roman" w:hAnsi="Baltica RR" w:cs="Times New Roman"/>
      <w:sz w:val="24"/>
      <w:szCs w:val="20"/>
      <w:lang w:eastAsia="ru-RU"/>
    </w:rPr>
  </w:style>
  <w:style w:type="paragraph" w:styleId="a7">
    <w:name w:val="Body Text Indent"/>
    <w:basedOn w:val="a"/>
    <w:link w:val="a8"/>
    <w:unhideWhenUsed/>
    <w:rsid w:val="00C51892"/>
    <w:pPr>
      <w:ind w:firstLine="720"/>
    </w:pPr>
  </w:style>
  <w:style w:type="character" w:customStyle="1" w:styleId="a8">
    <w:name w:val="Основной текст с отступом Знак"/>
    <w:link w:val="a7"/>
    <w:rsid w:val="00C51892"/>
    <w:rPr>
      <w:rFonts w:ascii="Times New Roman" w:eastAsia="Times New Roman" w:hAnsi="Times New Roman" w:cs="Times New Roman"/>
      <w:sz w:val="20"/>
      <w:szCs w:val="20"/>
      <w:lang w:eastAsia="ru-RU"/>
    </w:rPr>
  </w:style>
  <w:style w:type="paragraph" w:styleId="a9">
    <w:name w:val="List Paragraph"/>
    <w:basedOn w:val="a"/>
    <w:uiPriority w:val="34"/>
    <w:qFormat/>
    <w:rsid w:val="00C51892"/>
    <w:pPr>
      <w:ind w:left="708"/>
    </w:pPr>
  </w:style>
  <w:style w:type="character" w:styleId="aa">
    <w:name w:val="Emphasis"/>
    <w:qFormat/>
    <w:rsid w:val="00C51892"/>
    <w:rPr>
      <w:i/>
      <w:iCs/>
    </w:rPr>
  </w:style>
  <w:style w:type="paragraph" w:styleId="ab">
    <w:name w:val="Balloon Text"/>
    <w:basedOn w:val="a"/>
    <w:semiHidden/>
    <w:rsid w:val="00BE2DC1"/>
    <w:rPr>
      <w:rFonts w:ascii="Tahoma" w:hAnsi="Tahoma" w:cs="Tahoma"/>
      <w:sz w:val="16"/>
      <w:szCs w:val="16"/>
    </w:rPr>
  </w:style>
  <w:style w:type="character" w:styleId="ac">
    <w:name w:val="annotation reference"/>
    <w:semiHidden/>
    <w:rsid w:val="00A12FED"/>
    <w:rPr>
      <w:sz w:val="16"/>
      <w:szCs w:val="16"/>
    </w:rPr>
  </w:style>
  <w:style w:type="paragraph" w:styleId="ad">
    <w:name w:val="annotation text"/>
    <w:basedOn w:val="a"/>
    <w:semiHidden/>
    <w:rsid w:val="00A12FED"/>
  </w:style>
  <w:style w:type="paragraph" w:styleId="ae">
    <w:name w:val="annotation subject"/>
    <w:basedOn w:val="ad"/>
    <w:next w:val="ad"/>
    <w:semiHidden/>
    <w:rsid w:val="00A12FED"/>
    <w:rPr>
      <w:b/>
      <w:bCs/>
    </w:rPr>
  </w:style>
  <w:style w:type="paragraph" w:styleId="af">
    <w:name w:val="footer"/>
    <w:basedOn w:val="a"/>
    <w:link w:val="af0"/>
    <w:uiPriority w:val="99"/>
    <w:unhideWhenUsed/>
    <w:rsid w:val="007E582B"/>
    <w:pPr>
      <w:tabs>
        <w:tab w:val="center" w:pos="4677"/>
        <w:tab w:val="right" w:pos="9355"/>
      </w:tabs>
    </w:pPr>
  </w:style>
  <w:style w:type="character" w:customStyle="1" w:styleId="af0">
    <w:name w:val="Нижний колонтитул Знак"/>
    <w:basedOn w:val="a0"/>
    <w:link w:val="af"/>
    <w:uiPriority w:val="99"/>
    <w:rsid w:val="007E582B"/>
    <w:rPr>
      <w:rFonts w:ascii="Times New Roman" w:eastAsia="Times New Roman" w:hAnsi="Times New Roman"/>
    </w:rPr>
  </w:style>
  <w:style w:type="character" w:styleId="af1">
    <w:name w:val="Hyperlink"/>
    <w:basedOn w:val="a0"/>
    <w:uiPriority w:val="99"/>
    <w:unhideWhenUsed/>
    <w:rsid w:val="00C55EB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9126867">
      <w:bodyDiv w:val="1"/>
      <w:marLeft w:val="0"/>
      <w:marRight w:val="0"/>
      <w:marTop w:val="0"/>
      <w:marBottom w:val="0"/>
      <w:divBdr>
        <w:top w:val="none" w:sz="0" w:space="0" w:color="auto"/>
        <w:left w:val="none" w:sz="0" w:space="0" w:color="auto"/>
        <w:bottom w:val="none" w:sz="0" w:space="0" w:color="auto"/>
        <w:right w:val="none" w:sz="0" w:space="0" w:color="auto"/>
      </w:divBdr>
    </w:div>
    <w:div w:id="1016417924">
      <w:bodyDiv w:val="1"/>
      <w:marLeft w:val="0"/>
      <w:marRight w:val="0"/>
      <w:marTop w:val="0"/>
      <w:marBottom w:val="0"/>
      <w:divBdr>
        <w:top w:val="none" w:sz="0" w:space="0" w:color="auto"/>
        <w:left w:val="none" w:sz="0" w:space="0" w:color="auto"/>
        <w:bottom w:val="none" w:sz="0" w:space="0" w:color="auto"/>
        <w:right w:val="none" w:sz="0" w:space="0" w:color="auto"/>
      </w:divBdr>
    </w:div>
    <w:div w:id="1286303322">
      <w:bodyDiv w:val="1"/>
      <w:marLeft w:val="0"/>
      <w:marRight w:val="0"/>
      <w:marTop w:val="0"/>
      <w:marBottom w:val="0"/>
      <w:divBdr>
        <w:top w:val="none" w:sz="0" w:space="0" w:color="auto"/>
        <w:left w:val="none" w:sz="0" w:space="0" w:color="auto"/>
        <w:bottom w:val="none" w:sz="0" w:space="0" w:color="auto"/>
        <w:right w:val="none" w:sz="0" w:space="0" w:color="auto"/>
      </w:divBdr>
    </w:div>
    <w:div w:id="1693724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neagu@vitoil.m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anre.md" TargetMode="External"/><Relationship Id="rId4" Type="http://schemas.openxmlformats.org/officeDocument/2006/relationships/settings" Target="settings.xml"/><Relationship Id="rId9" Type="http://schemas.openxmlformats.org/officeDocument/2006/relationships/hyperlink" Target="mailto:ts2@railway.m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B28C4-2F8C-4167-A566-DAA105354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2197</Words>
  <Characters>12527</Characters>
  <Application>Microsoft Office Word</Application>
  <DocSecurity>0</DocSecurity>
  <Lines>104</Lines>
  <Paragraphs>29</Paragraphs>
  <ScaleCrop>false</ScaleCrop>
  <HeadingPairs>
    <vt:vector size="6" baseType="variant">
      <vt:variant>
        <vt:lpstr>Название</vt:lpstr>
      </vt:variant>
      <vt:variant>
        <vt:i4>1</vt:i4>
      </vt:variant>
      <vt:variant>
        <vt:lpstr>Titlu</vt:lpstr>
      </vt:variant>
      <vt:variant>
        <vt:i4>1</vt:i4>
      </vt:variant>
      <vt:variant>
        <vt:lpstr>Title</vt:lpstr>
      </vt:variant>
      <vt:variant>
        <vt:i4>1</vt:i4>
      </vt:variant>
    </vt:vector>
  </HeadingPairs>
  <TitlesOfParts>
    <vt:vector size="3" baseType="lpstr">
      <vt:lpstr>CONTRACT DE VINZARE-CUMPARARE</vt:lpstr>
      <vt:lpstr>CONTRACT DE VINZARE-CUMPARARE</vt:lpstr>
      <vt:lpstr>CONTRACT DE VINZARE-CUMPARARE</vt:lpstr>
    </vt:vector>
  </TitlesOfParts>
  <Company>Microsoft</Company>
  <LinksUpToDate>false</LinksUpToDate>
  <CharactersWithSpaces>14695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VINZARE-CUMPARARE</dc:title>
  <dc:creator>Vitalie Nistrean</dc:creator>
  <cp:lastModifiedBy>user</cp:lastModifiedBy>
  <cp:revision>3</cp:revision>
  <cp:lastPrinted>2025-06-12T07:23:00Z</cp:lastPrinted>
  <dcterms:created xsi:type="dcterms:W3CDTF">2025-07-14T11:32:00Z</dcterms:created>
  <dcterms:modified xsi:type="dcterms:W3CDTF">2025-07-14T11:33:00Z</dcterms:modified>
</cp:coreProperties>
</file>